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11713" w14:textId="77777777" w:rsidR="00246E63" w:rsidRDefault="00246E63" w:rsidP="005E0EB8">
      <w:pPr>
        <w:rPr>
          <w:sz w:val="72"/>
        </w:rPr>
      </w:pPr>
      <w:bookmarkStart w:id="0" w:name="_Hlk524184812"/>
      <w:bookmarkEnd w:id="0"/>
    </w:p>
    <w:p w14:paraId="4E5EF71D" w14:textId="77777777" w:rsidR="00246E63" w:rsidRDefault="00246E63" w:rsidP="005E0EB8">
      <w:pPr>
        <w:rPr>
          <w:sz w:val="72"/>
        </w:rPr>
      </w:pPr>
    </w:p>
    <w:p w14:paraId="2C3AEAC1" w14:textId="77777777" w:rsidR="006F36B9" w:rsidRDefault="006F36B9" w:rsidP="005E0EB8">
      <w:pPr>
        <w:rPr>
          <w:sz w:val="72"/>
        </w:rPr>
      </w:pPr>
      <w:r w:rsidRPr="00EA035E">
        <w:rPr>
          <w:noProof/>
          <w:lang w:eastAsia="sv-SE"/>
        </w:rPr>
        <w:drawing>
          <wp:inline distT="0" distB="0" distL="0" distR="0" wp14:anchorId="532BDCE1" wp14:editId="54C573B0">
            <wp:extent cx="5760720" cy="2376728"/>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06" t="17495" r="10029" b="11523"/>
                    <a:stretch/>
                  </pic:blipFill>
                  <pic:spPr bwMode="auto">
                    <a:xfrm>
                      <a:off x="0" y="0"/>
                      <a:ext cx="5760720" cy="237672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B4CB212" w14:textId="77777777" w:rsidR="00246E63" w:rsidRDefault="00246E63" w:rsidP="005E0EB8">
      <w:pPr>
        <w:pStyle w:val="Rubrik"/>
        <w:tabs>
          <w:tab w:val="right" w:pos="9072"/>
        </w:tabs>
        <w:rPr>
          <w:color w:val="FFFFFF" w:themeColor="background1"/>
          <w:sz w:val="72"/>
          <w:shd w:val="clear" w:color="auto" w:fill="007686" w:themeFill="text1"/>
        </w:rPr>
      </w:pPr>
    </w:p>
    <w:p w14:paraId="78585313" w14:textId="77777777" w:rsidR="00246E63" w:rsidRDefault="00246E63" w:rsidP="005E0EB8">
      <w:pPr>
        <w:pStyle w:val="Rubrik"/>
        <w:tabs>
          <w:tab w:val="right" w:pos="9072"/>
        </w:tabs>
        <w:rPr>
          <w:color w:val="FFFFFF" w:themeColor="background1"/>
          <w:sz w:val="72"/>
          <w:shd w:val="clear" w:color="auto" w:fill="007686" w:themeFill="text1"/>
        </w:rPr>
      </w:pPr>
    </w:p>
    <w:p w14:paraId="6F77E787" w14:textId="77777777" w:rsidR="00246E63" w:rsidRPr="00246E63" w:rsidRDefault="00246E63" w:rsidP="005E0EB8"/>
    <w:p w14:paraId="65FA07F9" w14:textId="77777777" w:rsidR="00246E63" w:rsidRDefault="00246E63" w:rsidP="005E0EB8"/>
    <w:p w14:paraId="4410C4E2" w14:textId="77777777" w:rsidR="00C279D6" w:rsidRDefault="00C279D6" w:rsidP="005E0EB8"/>
    <w:p w14:paraId="525DDB61" w14:textId="77777777" w:rsidR="00C279D6" w:rsidRDefault="00C279D6" w:rsidP="005E0EB8"/>
    <w:p w14:paraId="75B60ACD" w14:textId="77777777" w:rsidR="00246E63" w:rsidRPr="00246E63" w:rsidRDefault="0048510F" w:rsidP="00F95CDD">
      <w:pPr>
        <w:pStyle w:val="Rubrik"/>
        <w:shd w:val="clear" w:color="auto" w:fill="005E6A"/>
        <w:tabs>
          <w:tab w:val="left" w:pos="284"/>
        </w:tabs>
        <w:rPr>
          <w:color w:val="FFFFFF" w:themeColor="background1"/>
        </w:rPr>
      </w:pPr>
      <w:r>
        <w:rPr>
          <w:color w:val="FFFFFF" w:themeColor="background1"/>
        </w:rPr>
        <w:tab/>
      </w:r>
      <w:r w:rsidR="00863616">
        <w:rPr>
          <w:color w:val="FFFFFF" w:themeColor="background1"/>
        </w:rPr>
        <w:t>Årsrapport</w:t>
      </w:r>
    </w:p>
    <w:p w14:paraId="63C95042" w14:textId="7D5E8C65" w:rsidR="00246E63" w:rsidRPr="00246E63" w:rsidRDefault="0048510F" w:rsidP="005E0EB8">
      <w:pPr>
        <w:pStyle w:val="Rubrik"/>
        <w:tabs>
          <w:tab w:val="left" w:pos="284"/>
        </w:tabs>
        <w:rPr>
          <w:color w:val="005E6A" w:themeColor="accent4" w:themeShade="80"/>
        </w:rPr>
      </w:pPr>
      <w:r>
        <w:rPr>
          <w:color w:val="005E6A" w:themeColor="accent4" w:themeShade="80"/>
        </w:rPr>
        <w:tab/>
      </w:r>
      <w:r w:rsidR="00246E63" w:rsidRPr="00246E63">
        <w:rPr>
          <w:color w:val="005E6A" w:themeColor="accent4" w:themeShade="80"/>
        </w:rPr>
        <w:t>20</w:t>
      </w:r>
      <w:r w:rsidR="00C40517">
        <w:rPr>
          <w:color w:val="005E6A" w:themeColor="accent4" w:themeShade="80"/>
        </w:rPr>
        <w:t>20</w:t>
      </w:r>
    </w:p>
    <w:p w14:paraId="3D18E27F" w14:textId="77777777" w:rsidR="00246E63" w:rsidRDefault="00246E63" w:rsidP="005E0EB8"/>
    <w:p w14:paraId="7EB5F8E6" w14:textId="0C54D1B6" w:rsidR="001750E7" w:rsidRPr="00246E63" w:rsidRDefault="001750E7" w:rsidP="005E0EB8"/>
    <w:p w14:paraId="261A9CCC" w14:textId="4A2BBDFA" w:rsidR="00EA2097" w:rsidRPr="001750E7" w:rsidRDefault="006A7C6A" w:rsidP="005E0EB8">
      <w:pPr>
        <w:rPr>
          <w:rFonts w:asciiTheme="majorHAnsi" w:eastAsiaTheme="majorEastAsia" w:hAnsiTheme="majorHAnsi" w:cstheme="majorBidi"/>
          <w:spacing w:val="-7"/>
          <w:sz w:val="20"/>
          <w:szCs w:val="20"/>
        </w:rPr>
      </w:pPr>
      <w:r>
        <w:rPr>
          <w:noProof/>
        </w:rPr>
        <mc:AlternateContent>
          <mc:Choice Requires="wpg">
            <w:drawing>
              <wp:anchor distT="0" distB="0" distL="114300" distR="114300" simplePos="0" relativeHeight="251680768" behindDoc="1" locked="0" layoutInCell="1" allowOverlap="1" wp14:anchorId="35F3F982" wp14:editId="77E87713">
                <wp:simplePos x="0" y="0"/>
                <wp:positionH relativeFrom="column">
                  <wp:posOffset>5236407</wp:posOffset>
                </wp:positionH>
                <wp:positionV relativeFrom="paragraph">
                  <wp:posOffset>927736</wp:posOffset>
                </wp:positionV>
                <wp:extent cx="527685" cy="577850"/>
                <wp:effectExtent l="0" t="0" r="5715" b="31750"/>
                <wp:wrapNone/>
                <wp:docPr id="5153" name="Grupp 51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685" cy="577850"/>
                          <a:chOff x="0" y="0"/>
                          <a:chExt cx="1297610" cy="1419922"/>
                        </a:xfrm>
                      </wpg:grpSpPr>
                      <wps:wsp>
                        <wps:cNvPr id="5150" name="Bild 5140" descr="Pussel"/>
                        <wps:cNvSpPr/>
                        <wps:spPr>
                          <a:xfrm>
                            <a:off x="133350" y="0"/>
                            <a:ext cx="620404" cy="678633"/>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rgbClr val="009BB0"/>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1" name="Bild 5140" descr="Pussel"/>
                        <wps:cNvSpPr/>
                        <wps:spPr>
                          <a:xfrm rot="17557890">
                            <a:off x="647700" y="450850"/>
                            <a:ext cx="673559" cy="626261"/>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chemeClr val="tx2"/>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2" name="Bild 5140" descr="Pussel"/>
                        <wps:cNvSpPr/>
                        <wps:spPr>
                          <a:xfrm rot="18976077">
                            <a:off x="0" y="793750"/>
                            <a:ext cx="673655" cy="626172"/>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rgbClr val="DED900"/>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3D34B" id="Grupp 5153" o:spid="_x0000_s1026" style="position:absolute;margin-left:412.3pt;margin-top:73.05pt;width:41.55pt;height:45.5pt;z-index:-251635712;mso-width-relative:margin;mso-height-relative:margin" coordsize="12976,1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">
                <o:lock v:ext="edit" aspectratio="t"/>
                <v:shape id="Bild 5140" o:spid="_x0000_s1027" alt="Pussel" style="position:absolute;left:1333;width:6204;height:6786;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009bb0" stroked="f">
                  <v:path arrowok="t" o:connecttype="custom" o:connectlocs="401731,514839;368796,404247;374157,398383;476792,432733;531173,480489;618489,384978;488281,242549;531939,183063;563342,70795;557980,64931;456878,100957;402497,148713;272289,6284;184206,101795;227865,161280;260799,271872;255438,277737;152803,243386;98422,195631;5745,297845;135953,440274;92294,499759;60892,612026;66253,617891;167356,581865;221737,534110;351945,676539;445389,574325;401731,514839" o:connectangles="0,0,0,0,0,0,0,0,0,0,0,0,0,0,0,0,0,0,0,0,0,0,0,0,0,0,0,0,0"/>
                </v:shape>
                <v:shape id="Bild 5140" o:spid="_x0000_s1028" alt="Pussel" style="position:absolute;left:6477;top:4508;width:6735;height:6263;rotation:-4415062fd;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ad1056 [3215]" stroked="f">
                  <v:path arrowok="t" o:connecttype="custom" o:connectlocs="436150,475108;400394,373050;406214,367639;517642,399338;576683,443408;671480,355268;530116,223831;577514,168936;611608,65332;605787,59920;496022,93166;436982,137236;295618,5799;199989,93939;247388,148833;283144,250891;277324,256303;165895,224603;106855,180533;6237,274859;147601,406297;100202,461191;66109,564794;71929,570207;181694,536961;240735,492891;382099,624328;483549,530003;436150,475108" o:connectangles="0,0,0,0,0,0,0,0,0,0,0,0,0,0,0,0,0,0,0,0,0,0,0,0,0,0,0,0,0"/>
                </v:shape>
                <v:shape id="Bild 5140" o:spid="_x0000_s1029" alt="Pussel" style="position:absolute;top:7937;width:6736;height:6262;rotation:-2866024fd;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ded900" stroked="f">
                  <v:path arrowok="t" o:connecttype="custom" o:connectlocs="436212,475040;400451,372997;406272,367586;517716,399281;576765,443345;671576,355218;530192,223799;577597,168912;611696,65323;605873,59912;496093,93153;437044,137217;295660,5798;200017,93926;247423,148812;283184,250855;277363,256267;165919,224571;106870,180508;6238,274820;147622,406239;100216,461125;66118,564714;71939,570126;181720,536884;240770,492821;382154,624240;483618,529927;436212,475040" o:connectangles="0,0,0,0,0,0,0,0,0,0,0,0,0,0,0,0,0,0,0,0,0,0,0,0,0,0,0,0,0"/>
                </v:shape>
              </v:group>
            </w:pict>
          </mc:Fallback>
        </mc:AlternateContent>
      </w:r>
      <w:r w:rsidR="006F36B9">
        <w:br w:type="page"/>
      </w:r>
    </w:p>
    <w:sdt>
      <w:sdtPr>
        <w:rPr>
          <w:rFonts w:asciiTheme="minorHAnsi" w:eastAsiaTheme="minorEastAsia" w:hAnsiTheme="minorHAnsi" w:cstheme="minorBidi"/>
          <w:color w:val="auto"/>
          <w:sz w:val="21"/>
          <w:szCs w:val="21"/>
        </w:rPr>
        <w:id w:val="-2145184868"/>
        <w:docPartObj>
          <w:docPartGallery w:val="Table of Contents"/>
          <w:docPartUnique/>
        </w:docPartObj>
      </w:sdtPr>
      <w:sdtEndPr>
        <w:rPr>
          <w:b/>
          <w:bCs/>
        </w:rPr>
      </w:sdtEndPr>
      <w:sdtContent>
        <w:p w14:paraId="32B97DB5" w14:textId="5515CACC" w:rsidR="001F41E7" w:rsidRDefault="001F41E7">
          <w:pPr>
            <w:pStyle w:val="Innehllsfrteckningsrubrik"/>
          </w:pPr>
          <w:r>
            <w:t>Innehåll</w:t>
          </w:r>
        </w:p>
        <w:p w14:paraId="22911A96" w14:textId="77777777" w:rsidR="00842A9D" w:rsidRDefault="00842A9D" w:rsidP="00842A9D">
          <w:pPr>
            <w:pStyle w:val="Innehll1"/>
          </w:pPr>
        </w:p>
        <w:p w14:paraId="29E5410B" w14:textId="4D4A95BE" w:rsidR="00091433" w:rsidRDefault="00FF5DC2">
          <w:pPr>
            <w:pStyle w:val="Innehll1"/>
            <w:rPr>
              <w:rFonts w:asciiTheme="minorHAnsi" w:hAnsiTheme="minorHAnsi"/>
              <w:noProof/>
              <w:sz w:val="22"/>
              <w:szCs w:val="22"/>
              <w:lang w:eastAsia="sv-SE"/>
            </w:rPr>
          </w:pPr>
          <w:r>
            <w:rPr>
              <w:b/>
              <w:bCs/>
              <w:color w:val="93CF94" w:themeColor="accent6" w:themeTint="99"/>
            </w:rPr>
            <w:fldChar w:fldCharType="begin"/>
          </w:r>
          <w:r>
            <w:rPr>
              <w:b/>
              <w:bCs/>
              <w:color w:val="93CF94" w:themeColor="accent6" w:themeTint="99"/>
            </w:rPr>
            <w:instrText xml:space="preserve"> TOC \o "1-2" \f \h \z \u </w:instrText>
          </w:r>
          <w:r>
            <w:rPr>
              <w:b/>
              <w:bCs/>
              <w:color w:val="93CF94" w:themeColor="accent6" w:themeTint="99"/>
            </w:rPr>
            <w:fldChar w:fldCharType="separate"/>
          </w:r>
          <w:hyperlink w:anchor="_Toc81853900" w:history="1">
            <w:r w:rsidR="00091433" w:rsidRPr="0007561E">
              <w:rPr>
                <w:rStyle w:val="Hyperlnk"/>
                <w:noProof/>
              </w:rPr>
              <w:t>Inledning</w:t>
            </w:r>
            <w:r w:rsidR="00091433">
              <w:rPr>
                <w:noProof/>
                <w:webHidden/>
              </w:rPr>
              <w:tab/>
            </w:r>
            <w:r w:rsidR="00091433">
              <w:rPr>
                <w:noProof/>
                <w:webHidden/>
              </w:rPr>
              <w:fldChar w:fldCharType="begin"/>
            </w:r>
            <w:r w:rsidR="00091433">
              <w:rPr>
                <w:noProof/>
                <w:webHidden/>
              </w:rPr>
              <w:instrText xml:space="preserve"> PAGEREF _Toc81853900 \h </w:instrText>
            </w:r>
            <w:r w:rsidR="00091433">
              <w:rPr>
                <w:noProof/>
                <w:webHidden/>
              </w:rPr>
            </w:r>
            <w:r w:rsidR="00091433">
              <w:rPr>
                <w:noProof/>
                <w:webHidden/>
              </w:rPr>
              <w:fldChar w:fldCharType="separate"/>
            </w:r>
            <w:r w:rsidR="0030590F">
              <w:rPr>
                <w:noProof/>
                <w:webHidden/>
              </w:rPr>
              <w:t>1</w:t>
            </w:r>
            <w:r w:rsidR="00091433">
              <w:rPr>
                <w:noProof/>
                <w:webHidden/>
              </w:rPr>
              <w:fldChar w:fldCharType="end"/>
            </w:r>
          </w:hyperlink>
        </w:p>
        <w:p w14:paraId="5AFD1D6F" w14:textId="08C121D6" w:rsidR="00091433" w:rsidRDefault="002330EB">
          <w:pPr>
            <w:pStyle w:val="Innehll1"/>
            <w:rPr>
              <w:rFonts w:asciiTheme="minorHAnsi" w:hAnsiTheme="minorHAnsi"/>
              <w:noProof/>
              <w:sz w:val="22"/>
              <w:szCs w:val="22"/>
              <w:lang w:eastAsia="sv-SE"/>
            </w:rPr>
          </w:pPr>
          <w:hyperlink w:anchor="_Toc81853901" w:history="1">
            <w:r w:rsidR="00091433" w:rsidRPr="0007561E">
              <w:rPr>
                <w:rStyle w:val="Hyperlnk"/>
                <w:noProof/>
              </w:rPr>
              <w:t>Styrgrupp och registerhållare</w:t>
            </w:r>
            <w:r w:rsidR="00091433">
              <w:rPr>
                <w:noProof/>
                <w:webHidden/>
              </w:rPr>
              <w:tab/>
            </w:r>
            <w:r w:rsidR="00091433">
              <w:rPr>
                <w:noProof/>
                <w:webHidden/>
              </w:rPr>
              <w:fldChar w:fldCharType="begin"/>
            </w:r>
            <w:r w:rsidR="00091433">
              <w:rPr>
                <w:noProof/>
                <w:webHidden/>
              </w:rPr>
              <w:instrText xml:space="preserve"> PAGEREF _Toc81853901 \h </w:instrText>
            </w:r>
            <w:r w:rsidR="00091433">
              <w:rPr>
                <w:noProof/>
                <w:webHidden/>
              </w:rPr>
            </w:r>
            <w:r w:rsidR="00091433">
              <w:rPr>
                <w:noProof/>
                <w:webHidden/>
              </w:rPr>
              <w:fldChar w:fldCharType="separate"/>
            </w:r>
            <w:r w:rsidR="0030590F">
              <w:rPr>
                <w:noProof/>
                <w:webHidden/>
              </w:rPr>
              <w:t>2</w:t>
            </w:r>
            <w:r w:rsidR="00091433">
              <w:rPr>
                <w:noProof/>
                <w:webHidden/>
              </w:rPr>
              <w:fldChar w:fldCharType="end"/>
            </w:r>
          </w:hyperlink>
        </w:p>
        <w:p w14:paraId="3B5F0E61" w14:textId="31EA6349" w:rsidR="00091433" w:rsidRDefault="002330EB">
          <w:pPr>
            <w:pStyle w:val="Innehll1"/>
            <w:rPr>
              <w:rFonts w:asciiTheme="minorHAnsi" w:hAnsiTheme="minorHAnsi"/>
              <w:noProof/>
              <w:sz w:val="22"/>
              <w:szCs w:val="22"/>
              <w:lang w:eastAsia="sv-SE"/>
            </w:rPr>
          </w:pPr>
          <w:hyperlink w:anchor="_Toc81853902" w:history="1">
            <w:r w:rsidR="00091433" w:rsidRPr="0007561E">
              <w:rPr>
                <w:rStyle w:val="Hyperlnk"/>
                <w:noProof/>
              </w:rPr>
              <w:t>Verksamhet 2020</w:t>
            </w:r>
            <w:r w:rsidR="00091433">
              <w:rPr>
                <w:noProof/>
                <w:webHidden/>
              </w:rPr>
              <w:tab/>
            </w:r>
            <w:r w:rsidR="00091433">
              <w:rPr>
                <w:noProof/>
                <w:webHidden/>
              </w:rPr>
              <w:fldChar w:fldCharType="begin"/>
            </w:r>
            <w:r w:rsidR="00091433">
              <w:rPr>
                <w:noProof/>
                <w:webHidden/>
              </w:rPr>
              <w:instrText xml:space="preserve"> PAGEREF _Toc81853902 \h </w:instrText>
            </w:r>
            <w:r w:rsidR="00091433">
              <w:rPr>
                <w:noProof/>
                <w:webHidden/>
              </w:rPr>
            </w:r>
            <w:r w:rsidR="00091433">
              <w:rPr>
                <w:noProof/>
                <w:webHidden/>
              </w:rPr>
              <w:fldChar w:fldCharType="separate"/>
            </w:r>
            <w:r w:rsidR="0030590F">
              <w:rPr>
                <w:noProof/>
                <w:webHidden/>
              </w:rPr>
              <w:t>3</w:t>
            </w:r>
            <w:r w:rsidR="00091433">
              <w:rPr>
                <w:noProof/>
                <w:webHidden/>
              </w:rPr>
              <w:fldChar w:fldCharType="end"/>
            </w:r>
          </w:hyperlink>
        </w:p>
        <w:p w14:paraId="48B77E06" w14:textId="13D3F85B" w:rsidR="00091433" w:rsidRDefault="002330EB">
          <w:pPr>
            <w:pStyle w:val="Innehll1"/>
            <w:rPr>
              <w:rFonts w:asciiTheme="minorHAnsi" w:hAnsiTheme="minorHAnsi"/>
              <w:noProof/>
              <w:sz w:val="22"/>
              <w:szCs w:val="22"/>
              <w:lang w:eastAsia="sv-SE"/>
            </w:rPr>
          </w:pPr>
          <w:hyperlink w:anchor="_Toc81853903" w:history="1">
            <w:r w:rsidR="00091433" w:rsidRPr="0007561E">
              <w:rPr>
                <w:rStyle w:val="Hyperlnk"/>
                <w:noProof/>
              </w:rPr>
              <w:t>PROM - Hälsodagboken</w:t>
            </w:r>
            <w:r w:rsidR="00091433">
              <w:rPr>
                <w:noProof/>
                <w:webHidden/>
              </w:rPr>
              <w:tab/>
            </w:r>
            <w:r w:rsidR="00091433">
              <w:rPr>
                <w:noProof/>
                <w:webHidden/>
              </w:rPr>
              <w:fldChar w:fldCharType="begin"/>
            </w:r>
            <w:r w:rsidR="00091433">
              <w:rPr>
                <w:noProof/>
                <w:webHidden/>
              </w:rPr>
              <w:instrText xml:space="preserve"> PAGEREF _Toc81853903 \h </w:instrText>
            </w:r>
            <w:r w:rsidR="00091433">
              <w:rPr>
                <w:noProof/>
                <w:webHidden/>
              </w:rPr>
            </w:r>
            <w:r w:rsidR="00091433">
              <w:rPr>
                <w:noProof/>
                <w:webHidden/>
              </w:rPr>
              <w:fldChar w:fldCharType="separate"/>
            </w:r>
            <w:r w:rsidR="0030590F">
              <w:rPr>
                <w:noProof/>
                <w:webHidden/>
              </w:rPr>
              <w:t>4</w:t>
            </w:r>
            <w:r w:rsidR="00091433">
              <w:rPr>
                <w:noProof/>
                <w:webHidden/>
              </w:rPr>
              <w:fldChar w:fldCharType="end"/>
            </w:r>
          </w:hyperlink>
        </w:p>
        <w:p w14:paraId="426A7D67" w14:textId="752741FD" w:rsidR="00091433" w:rsidRDefault="002330EB">
          <w:pPr>
            <w:pStyle w:val="Innehll1"/>
            <w:rPr>
              <w:rFonts w:asciiTheme="minorHAnsi" w:hAnsiTheme="minorHAnsi"/>
              <w:noProof/>
              <w:sz w:val="22"/>
              <w:szCs w:val="22"/>
              <w:lang w:eastAsia="sv-SE"/>
            </w:rPr>
          </w:pPr>
          <w:hyperlink w:anchor="_Toc81853904" w:history="1">
            <w:r w:rsidR="00091433" w:rsidRPr="0007561E">
              <w:rPr>
                <w:rStyle w:val="Hyperlnk"/>
                <w:noProof/>
              </w:rPr>
              <w:t>Internationella samarbeten</w:t>
            </w:r>
            <w:r w:rsidR="00091433">
              <w:rPr>
                <w:noProof/>
                <w:webHidden/>
              </w:rPr>
              <w:tab/>
            </w:r>
            <w:r w:rsidR="00091433">
              <w:rPr>
                <w:noProof/>
                <w:webHidden/>
              </w:rPr>
              <w:fldChar w:fldCharType="begin"/>
            </w:r>
            <w:r w:rsidR="00091433">
              <w:rPr>
                <w:noProof/>
                <w:webHidden/>
              </w:rPr>
              <w:instrText xml:space="preserve"> PAGEREF _Toc81853904 \h </w:instrText>
            </w:r>
            <w:r w:rsidR="00091433">
              <w:rPr>
                <w:noProof/>
                <w:webHidden/>
              </w:rPr>
            </w:r>
            <w:r w:rsidR="00091433">
              <w:rPr>
                <w:noProof/>
                <w:webHidden/>
              </w:rPr>
              <w:fldChar w:fldCharType="separate"/>
            </w:r>
            <w:r w:rsidR="0030590F">
              <w:rPr>
                <w:noProof/>
                <w:webHidden/>
              </w:rPr>
              <w:t>4</w:t>
            </w:r>
            <w:r w:rsidR="00091433">
              <w:rPr>
                <w:noProof/>
                <w:webHidden/>
              </w:rPr>
              <w:fldChar w:fldCharType="end"/>
            </w:r>
          </w:hyperlink>
        </w:p>
        <w:p w14:paraId="0A59AE5D" w14:textId="000D0171" w:rsidR="00091433" w:rsidRDefault="002330EB">
          <w:pPr>
            <w:pStyle w:val="Innehll1"/>
            <w:rPr>
              <w:rFonts w:asciiTheme="minorHAnsi" w:hAnsiTheme="minorHAnsi"/>
              <w:noProof/>
              <w:sz w:val="22"/>
              <w:szCs w:val="22"/>
              <w:lang w:eastAsia="sv-SE"/>
            </w:rPr>
          </w:pPr>
          <w:hyperlink w:anchor="_Toc81853905" w:history="1">
            <w:r w:rsidR="00091433" w:rsidRPr="0007561E">
              <w:rPr>
                <w:rStyle w:val="Hyperlnk"/>
                <w:noProof/>
              </w:rPr>
              <w:t>Effekter av registrets insatser på vården</w:t>
            </w:r>
            <w:r w:rsidR="00091433">
              <w:rPr>
                <w:noProof/>
                <w:webHidden/>
              </w:rPr>
              <w:tab/>
            </w:r>
            <w:r w:rsidR="00091433">
              <w:rPr>
                <w:noProof/>
                <w:webHidden/>
              </w:rPr>
              <w:fldChar w:fldCharType="begin"/>
            </w:r>
            <w:r w:rsidR="00091433">
              <w:rPr>
                <w:noProof/>
                <w:webHidden/>
              </w:rPr>
              <w:instrText xml:space="preserve"> PAGEREF _Toc81853905 \h </w:instrText>
            </w:r>
            <w:r w:rsidR="00091433">
              <w:rPr>
                <w:noProof/>
                <w:webHidden/>
              </w:rPr>
            </w:r>
            <w:r w:rsidR="00091433">
              <w:rPr>
                <w:noProof/>
                <w:webHidden/>
              </w:rPr>
              <w:fldChar w:fldCharType="separate"/>
            </w:r>
            <w:r w:rsidR="0030590F">
              <w:rPr>
                <w:noProof/>
                <w:webHidden/>
              </w:rPr>
              <w:t>5</w:t>
            </w:r>
            <w:r w:rsidR="00091433">
              <w:rPr>
                <w:noProof/>
                <w:webHidden/>
              </w:rPr>
              <w:fldChar w:fldCharType="end"/>
            </w:r>
          </w:hyperlink>
        </w:p>
        <w:p w14:paraId="2D82E660" w14:textId="3F705DDF" w:rsidR="00091433" w:rsidRDefault="002330EB">
          <w:pPr>
            <w:pStyle w:val="Innehll1"/>
            <w:rPr>
              <w:rFonts w:asciiTheme="minorHAnsi" w:hAnsiTheme="minorHAnsi"/>
              <w:noProof/>
              <w:sz w:val="22"/>
              <w:szCs w:val="22"/>
              <w:lang w:eastAsia="sv-SE"/>
            </w:rPr>
          </w:pPr>
          <w:hyperlink w:anchor="_Toc81853906" w:history="1">
            <w:r w:rsidR="00091433" w:rsidRPr="0007561E">
              <w:rPr>
                <w:rStyle w:val="Hyperlnk"/>
                <w:noProof/>
              </w:rPr>
              <w:t>Forskningsaktivitet under året</w:t>
            </w:r>
            <w:r w:rsidR="00091433">
              <w:rPr>
                <w:noProof/>
                <w:webHidden/>
              </w:rPr>
              <w:tab/>
            </w:r>
            <w:r w:rsidR="00091433">
              <w:rPr>
                <w:noProof/>
                <w:webHidden/>
              </w:rPr>
              <w:fldChar w:fldCharType="begin"/>
            </w:r>
            <w:r w:rsidR="00091433">
              <w:rPr>
                <w:noProof/>
                <w:webHidden/>
              </w:rPr>
              <w:instrText xml:space="preserve"> PAGEREF _Toc81853906 \h </w:instrText>
            </w:r>
            <w:r w:rsidR="00091433">
              <w:rPr>
                <w:noProof/>
                <w:webHidden/>
              </w:rPr>
            </w:r>
            <w:r w:rsidR="00091433">
              <w:rPr>
                <w:noProof/>
                <w:webHidden/>
              </w:rPr>
              <w:fldChar w:fldCharType="separate"/>
            </w:r>
            <w:r w:rsidR="0030590F">
              <w:rPr>
                <w:noProof/>
                <w:webHidden/>
              </w:rPr>
              <w:t>6</w:t>
            </w:r>
            <w:r w:rsidR="00091433">
              <w:rPr>
                <w:noProof/>
                <w:webHidden/>
              </w:rPr>
              <w:fldChar w:fldCharType="end"/>
            </w:r>
          </w:hyperlink>
        </w:p>
        <w:p w14:paraId="11CCBA62" w14:textId="7D33CDA0" w:rsidR="00091433" w:rsidRDefault="002330EB">
          <w:pPr>
            <w:pStyle w:val="Innehll1"/>
            <w:rPr>
              <w:rFonts w:asciiTheme="minorHAnsi" w:hAnsiTheme="minorHAnsi"/>
              <w:noProof/>
              <w:sz w:val="22"/>
              <w:szCs w:val="22"/>
              <w:lang w:eastAsia="sv-SE"/>
            </w:rPr>
          </w:pPr>
          <w:hyperlink w:anchor="_Toc81853907" w:history="1">
            <w:r w:rsidR="00091433" w:rsidRPr="0007561E">
              <w:rPr>
                <w:rStyle w:val="Hyperlnk"/>
                <w:noProof/>
              </w:rPr>
              <w:t>Samverkan med patientorganisationen</w:t>
            </w:r>
            <w:r w:rsidR="00091433">
              <w:rPr>
                <w:noProof/>
                <w:webHidden/>
              </w:rPr>
              <w:tab/>
            </w:r>
            <w:r w:rsidR="00091433">
              <w:rPr>
                <w:noProof/>
                <w:webHidden/>
              </w:rPr>
              <w:fldChar w:fldCharType="begin"/>
            </w:r>
            <w:r w:rsidR="00091433">
              <w:rPr>
                <w:noProof/>
                <w:webHidden/>
              </w:rPr>
              <w:instrText xml:space="preserve"> PAGEREF _Toc81853907 \h </w:instrText>
            </w:r>
            <w:r w:rsidR="00091433">
              <w:rPr>
                <w:noProof/>
                <w:webHidden/>
              </w:rPr>
            </w:r>
            <w:r w:rsidR="00091433">
              <w:rPr>
                <w:noProof/>
                <w:webHidden/>
              </w:rPr>
              <w:fldChar w:fldCharType="separate"/>
            </w:r>
            <w:r w:rsidR="0030590F">
              <w:rPr>
                <w:noProof/>
                <w:webHidden/>
              </w:rPr>
              <w:t>7</w:t>
            </w:r>
            <w:r w:rsidR="00091433">
              <w:rPr>
                <w:noProof/>
                <w:webHidden/>
              </w:rPr>
              <w:fldChar w:fldCharType="end"/>
            </w:r>
          </w:hyperlink>
        </w:p>
        <w:p w14:paraId="7616FC58" w14:textId="75A038B4" w:rsidR="00091433" w:rsidRDefault="002330EB">
          <w:pPr>
            <w:pStyle w:val="Innehll1"/>
            <w:rPr>
              <w:rFonts w:asciiTheme="minorHAnsi" w:hAnsiTheme="minorHAnsi"/>
              <w:noProof/>
              <w:sz w:val="22"/>
              <w:szCs w:val="22"/>
              <w:lang w:eastAsia="sv-SE"/>
            </w:rPr>
          </w:pPr>
          <w:hyperlink w:anchor="_Toc81853908" w:history="1">
            <w:r w:rsidR="00091433" w:rsidRPr="0007561E">
              <w:rPr>
                <w:rStyle w:val="Hyperlnk"/>
                <w:noProof/>
              </w:rPr>
              <w:t>Anslutningsgrad</w:t>
            </w:r>
            <w:r w:rsidR="00091433">
              <w:rPr>
                <w:noProof/>
                <w:webHidden/>
              </w:rPr>
              <w:tab/>
            </w:r>
            <w:r w:rsidR="00091433">
              <w:rPr>
                <w:noProof/>
                <w:webHidden/>
              </w:rPr>
              <w:fldChar w:fldCharType="begin"/>
            </w:r>
            <w:r w:rsidR="00091433">
              <w:rPr>
                <w:noProof/>
                <w:webHidden/>
              </w:rPr>
              <w:instrText xml:space="preserve"> PAGEREF _Toc81853908 \h </w:instrText>
            </w:r>
            <w:r w:rsidR="00091433">
              <w:rPr>
                <w:noProof/>
                <w:webHidden/>
              </w:rPr>
            </w:r>
            <w:r w:rsidR="00091433">
              <w:rPr>
                <w:noProof/>
                <w:webHidden/>
              </w:rPr>
              <w:fldChar w:fldCharType="separate"/>
            </w:r>
            <w:r w:rsidR="0030590F">
              <w:rPr>
                <w:noProof/>
                <w:webHidden/>
              </w:rPr>
              <w:t>7</w:t>
            </w:r>
            <w:r w:rsidR="00091433">
              <w:rPr>
                <w:noProof/>
                <w:webHidden/>
              </w:rPr>
              <w:fldChar w:fldCharType="end"/>
            </w:r>
          </w:hyperlink>
        </w:p>
        <w:p w14:paraId="6ADBA564" w14:textId="5130C3A8" w:rsidR="00091433" w:rsidRDefault="002330EB">
          <w:pPr>
            <w:pStyle w:val="Innehll1"/>
            <w:rPr>
              <w:rFonts w:asciiTheme="minorHAnsi" w:hAnsiTheme="minorHAnsi"/>
              <w:noProof/>
              <w:sz w:val="22"/>
              <w:szCs w:val="22"/>
              <w:lang w:eastAsia="sv-SE"/>
            </w:rPr>
          </w:pPr>
          <w:hyperlink w:anchor="_Toc81853909" w:history="1">
            <w:r w:rsidR="00091433" w:rsidRPr="0007561E">
              <w:rPr>
                <w:rStyle w:val="Hyperlnk"/>
                <w:noProof/>
              </w:rPr>
              <w:t>Täckningsgrad</w:t>
            </w:r>
            <w:r w:rsidR="00091433">
              <w:rPr>
                <w:noProof/>
                <w:webHidden/>
              </w:rPr>
              <w:tab/>
            </w:r>
            <w:r w:rsidR="00091433">
              <w:rPr>
                <w:noProof/>
                <w:webHidden/>
              </w:rPr>
              <w:fldChar w:fldCharType="begin"/>
            </w:r>
            <w:r w:rsidR="00091433">
              <w:rPr>
                <w:noProof/>
                <w:webHidden/>
              </w:rPr>
              <w:instrText xml:space="preserve"> PAGEREF _Toc81853909 \h </w:instrText>
            </w:r>
            <w:r w:rsidR="00091433">
              <w:rPr>
                <w:noProof/>
                <w:webHidden/>
              </w:rPr>
            </w:r>
            <w:r w:rsidR="00091433">
              <w:rPr>
                <w:noProof/>
                <w:webHidden/>
              </w:rPr>
              <w:fldChar w:fldCharType="separate"/>
            </w:r>
            <w:r w:rsidR="0030590F">
              <w:rPr>
                <w:noProof/>
                <w:webHidden/>
              </w:rPr>
              <w:t>8</w:t>
            </w:r>
            <w:r w:rsidR="00091433">
              <w:rPr>
                <w:noProof/>
                <w:webHidden/>
              </w:rPr>
              <w:fldChar w:fldCharType="end"/>
            </w:r>
          </w:hyperlink>
        </w:p>
        <w:p w14:paraId="0764DD0D" w14:textId="58DAA8EA" w:rsidR="00091433" w:rsidRDefault="002330EB">
          <w:pPr>
            <w:pStyle w:val="Innehll1"/>
            <w:rPr>
              <w:rFonts w:asciiTheme="minorHAnsi" w:hAnsiTheme="minorHAnsi"/>
              <w:noProof/>
              <w:sz w:val="22"/>
              <w:szCs w:val="22"/>
              <w:lang w:eastAsia="sv-SE"/>
            </w:rPr>
          </w:pPr>
          <w:hyperlink w:anchor="_Toc81853910" w:history="1">
            <w:r w:rsidR="00091433" w:rsidRPr="0007561E">
              <w:rPr>
                <w:rStyle w:val="Hyperlnk"/>
                <w:noProof/>
              </w:rPr>
              <w:t>Kvalitetsmått: Process- och resultatmått</w:t>
            </w:r>
            <w:r w:rsidR="00091433">
              <w:rPr>
                <w:noProof/>
                <w:webHidden/>
              </w:rPr>
              <w:tab/>
            </w:r>
            <w:r w:rsidR="00091433">
              <w:rPr>
                <w:noProof/>
                <w:webHidden/>
              </w:rPr>
              <w:fldChar w:fldCharType="begin"/>
            </w:r>
            <w:r w:rsidR="00091433">
              <w:rPr>
                <w:noProof/>
                <w:webHidden/>
              </w:rPr>
              <w:instrText xml:space="preserve"> PAGEREF _Toc81853910 \h </w:instrText>
            </w:r>
            <w:r w:rsidR="00091433">
              <w:rPr>
                <w:noProof/>
                <w:webHidden/>
              </w:rPr>
            </w:r>
            <w:r w:rsidR="00091433">
              <w:rPr>
                <w:noProof/>
                <w:webHidden/>
              </w:rPr>
              <w:fldChar w:fldCharType="separate"/>
            </w:r>
            <w:r w:rsidR="0030590F">
              <w:rPr>
                <w:noProof/>
                <w:webHidden/>
              </w:rPr>
              <w:t>9</w:t>
            </w:r>
            <w:r w:rsidR="00091433">
              <w:rPr>
                <w:noProof/>
                <w:webHidden/>
              </w:rPr>
              <w:fldChar w:fldCharType="end"/>
            </w:r>
          </w:hyperlink>
        </w:p>
        <w:p w14:paraId="4380E89B" w14:textId="25E6F3E3" w:rsidR="00091433" w:rsidRDefault="002330EB">
          <w:pPr>
            <w:pStyle w:val="Innehll1"/>
            <w:rPr>
              <w:rFonts w:asciiTheme="minorHAnsi" w:hAnsiTheme="minorHAnsi"/>
              <w:noProof/>
              <w:sz w:val="22"/>
              <w:szCs w:val="22"/>
              <w:lang w:eastAsia="sv-SE"/>
            </w:rPr>
          </w:pPr>
          <w:hyperlink w:anchor="_Toc81853911" w:history="1">
            <w:r w:rsidR="00091433" w:rsidRPr="0007561E">
              <w:rPr>
                <w:rStyle w:val="Hyperlnk"/>
                <w:noProof/>
              </w:rPr>
              <w:t>Resultat – Alla aktuella patienter i PIDcare</w:t>
            </w:r>
            <w:r w:rsidR="00091433">
              <w:rPr>
                <w:noProof/>
                <w:webHidden/>
              </w:rPr>
              <w:tab/>
            </w:r>
            <w:r w:rsidR="00091433">
              <w:rPr>
                <w:noProof/>
                <w:webHidden/>
              </w:rPr>
              <w:fldChar w:fldCharType="begin"/>
            </w:r>
            <w:r w:rsidR="00091433">
              <w:rPr>
                <w:noProof/>
                <w:webHidden/>
              </w:rPr>
              <w:instrText xml:space="preserve"> PAGEREF _Toc81853911 \h </w:instrText>
            </w:r>
            <w:r w:rsidR="00091433">
              <w:rPr>
                <w:noProof/>
                <w:webHidden/>
              </w:rPr>
            </w:r>
            <w:r w:rsidR="00091433">
              <w:rPr>
                <w:noProof/>
                <w:webHidden/>
              </w:rPr>
              <w:fldChar w:fldCharType="separate"/>
            </w:r>
            <w:r w:rsidR="0030590F">
              <w:rPr>
                <w:noProof/>
                <w:webHidden/>
              </w:rPr>
              <w:t>10</w:t>
            </w:r>
            <w:r w:rsidR="00091433">
              <w:rPr>
                <w:noProof/>
                <w:webHidden/>
              </w:rPr>
              <w:fldChar w:fldCharType="end"/>
            </w:r>
          </w:hyperlink>
        </w:p>
        <w:p w14:paraId="43685494" w14:textId="006497CC" w:rsidR="00091433" w:rsidRDefault="002330EB">
          <w:pPr>
            <w:pStyle w:val="Innehll1"/>
            <w:rPr>
              <w:rFonts w:asciiTheme="minorHAnsi" w:hAnsiTheme="minorHAnsi"/>
              <w:noProof/>
              <w:sz w:val="22"/>
              <w:szCs w:val="22"/>
              <w:lang w:eastAsia="sv-SE"/>
            </w:rPr>
          </w:pPr>
          <w:hyperlink w:anchor="_Toc81853912" w:history="1">
            <w:r w:rsidR="00091433" w:rsidRPr="0007561E">
              <w:rPr>
                <w:rStyle w:val="Hyperlnk"/>
                <w:noProof/>
              </w:rPr>
              <w:t>PROM – Självskattat hälsostatus EQ-5D</w:t>
            </w:r>
            <w:r w:rsidR="00091433">
              <w:rPr>
                <w:noProof/>
                <w:webHidden/>
              </w:rPr>
              <w:tab/>
            </w:r>
            <w:r w:rsidR="00091433">
              <w:rPr>
                <w:noProof/>
                <w:webHidden/>
              </w:rPr>
              <w:fldChar w:fldCharType="begin"/>
            </w:r>
            <w:r w:rsidR="00091433">
              <w:rPr>
                <w:noProof/>
                <w:webHidden/>
              </w:rPr>
              <w:instrText xml:space="preserve"> PAGEREF _Toc81853912 \h </w:instrText>
            </w:r>
            <w:r w:rsidR="00091433">
              <w:rPr>
                <w:noProof/>
                <w:webHidden/>
              </w:rPr>
            </w:r>
            <w:r w:rsidR="00091433">
              <w:rPr>
                <w:noProof/>
                <w:webHidden/>
              </w:rPr>
              <w:fldChar w:fldCharType="separate"/>
            </w:r>
            <w:r w:rsidR="0030590F">
              <w:rPr>
                <w:noProof/>
                <w:webHidden/>
              </w:rPr>
              <w:t>15</w:t>
            </w:r>
            <w:r w:rsidR="00091433">
              <w:rPr>
                <w:noProof/>
                <w:webHidden/>
              </w:rPr>
              <w:fldChar w:fldCharType="end"/>
            </w:r>
          </w:hyperlink>
        </w:p>
        <w:p w14:paraId="14819C8B" w14:textId="21584EA0" w:rsidR="00091433" w:rsidRDefault="002330EB">
          <w:pPr>
            <w:pStyle w:val="Innehll1"/>
            <w:rPr>
              <w:rFonts w:asciiTheme="minorHAnsi" w:hAnsiTheme="minorHAnsi"/>
              <w:noProof/>
              <w:sz w:val="22"/>
              <w:szCs w:val="22"/>
              <w:lang w:eastAsia="sv-SE"/>
            </w:rPr>
          </w:pPr>
          <w:hyperlink w:anchor="_Toc81853913" w:history="1">
            <w:r w:rsidR="00091433" w:rsidRPr="0007561E">
              <w:rPr>
                <w:rStyle w:val="Hyperlnk"/>
                <w:noProof/>
              </w:rPr>
              <w:t>Resultat CVID</w:t>
            </w:r>
            <w:r w:rsidR="00091433">
              <w:rPr>
                <w:noProof/>
                <w:webHidden/>
              </w:rPr>
              <w:tab/>
            </w:r>
            <w:r w:rsidR="00091433">
              <w:rPr>
                <w:noProof/>
                <w:webHidden/>
              </w:rPr>
              <w:fldChar w:fldCharType="begin"/>
            </w:r>
            <w:r w:rsidR="00091433">
              <w:rPr>
                <w:noProof/>
                <w:webHidden/>
              </w:rPr>
              <w:instrText xml:space="preserve"> PAGEREF _Toc81853913 \h </w:instrText>
            </w:r>
            <w:r w:rsidR="00091433">
              <w:rPr>
                <w:noProof/>
                <w:webHidden/>
              </w:rPr>
            </w:r>
            <w:r w:rsidR="00091433">
              <w:rPr>
                <w:noProof/>
                <w:webHidden/>
              </w:rPr>
              <w:fldChar w:fldCharType="separate"/>
            </w:r>
            <w:r w:rsidR="0030590F">
              <w:rPr>
                <w:noProof/>
                <w:webHidden/>
              </w:rPr>
              <w:t>16</w:t>
            </w:r>
            <w:r w:rsidR="00091433">
              <w:rPr>
                <w:noProof/>
                <w:webHidden/>
              </w:rPr>
              <w:fldChar w:fldCharType="end"/>
            </w:r>
          </w:hyperlink>
        </w:p>
        <w:p w14:paraId="4B5F2DC1" w14:textId="7D6301D8" w:rsidR="00091433" w:rsidRDefault="002330EB">
          <w:pPr>
            <w:pStyle w:val="Innehll1"/>
            <w:rPr>
              <w:rFonts w:asciiTheme="minorHAnsi" w:hAnsiTheme="minorHAnsi"/>
              <w:noProof/>
              <w:sz w:val="22"/>
              <w:szCs w:val="22"/>
              <w:lang w:eastAsia="sv-SE"/>
            </w:rPr>
          </w:pPr>
          <w:hyperlink w:anchor="_Toc81853914" w:history="1">
            <w:r w:rsidR="00091433" w:rsidRPr="0007561E">
              <w:rPr>
                <w:rStyle w:val="Hyperlnk"/>
                <w:noProof/>
              </w:rPr>
              <w:t>Avskrivna och avlidna</w:t>
            </w:r>
            <w:r w:rsidR="00091433">
              <w:rPr>
                <w:noProof/>
                <w:webHidden/>
              </w:rPr>
              <w:tab/>
            </w:r>
            <w:r w:rsidR="00091433">
              <w:rPr>
                <w:noProof/>
                <w:webHidden/>
              </w:rPr>
              <w:fldChar w:fldCharType="begin"/>
            </w:r>
            <w:r w:rsidR="00091433">
              <w:rPr>
                <w:noProof/>
                <w:webHidden/>
              </w:rPr>
              <w:instrText xml:space="preserve"> PAGEREF _Toc81853914 \h </w:instrText>
            </w:r>
            <w:r w:rsidR="00091433">
              <w:rPr>
                <w:noProof/>
                <w:webHidden/>
              </w:rPr>
            </w:r>
            <w:r w:rsidR="00091433">
              <w:rPr>
                <w:noProof/>
                <w:webHidden/>
              </w:rPr>
              <w:fldChar w:fldCharType="separate"/>
            </w:r>
            <w:r w:rsidR="0030590F">
              <w:rPr>
                <w:noProof/>
                <w:webHidden/>
              </w:rPr>
              <w:t>19</w:t>
            </w:r>
            <w:r w:rsidR="00091433">
              <w:rPr>
                <w:noProof/>
                <w:webHidden/>
              </w:rPr>
              <w:fldChar w:fldCharType="end"/>
            </w:r>
          </w:hyperlink>
        </w:p>
        <w:p w14:paraId="1D6B13DE" w14:textId="7EA17794" w:rsidR="00091433" w:rsidRDefault="002330EB">
          <w:pPr>
            <w:pStyle w:val="Innehll1"/>
            <w:rPr>
              <w:rFonts w:asciiTheme="minorHAnsi" w:hAnsiTheme="minorHAnsi"/>
              <w:noProof/>
              <w:sz w:val="22"/>
              <w:szCs w:val="22"/>
              <w:lang w:eastAsia="sv-SE"/>
            </w:rPr>
          </w:pPr>
          <w:hyperlink w:anchor="_Toc81853915" w:history="1">
            <w:r w:rsidR="00091433" w:rsidRPr="0007561E">
              <w:rPr>
                <w:rStyle w:val="Hyperlnk"/>
                <w:noProof/>
              </w:rPr>
              <w:t>Datakvalitet</w:t>
            </w:r>
            <w:r w:rsidR="00091433">
              <w:rPr>
                <w:noProof/>
                <w:webHidden/>
              </w:rPr>
              <w:tab/>
            </w:r>
            <w:r w:rsidR="00091433">
              <w:rPr>
                <w:noProof/>
                <w:webHidden/>
              </w:rPr>
              <w:fldChar w:fldCharType="begin"/>
            </w:r>
            <w:r w:rsidR="00091433">
              <w:rPr>
                <w:noProof/>
                <w:webHidden/>
              </w:rPr>
              <w:instrText xml:space="preserve"> PAGEREF _Toc81853915 \h </w:instrText>
            </w:r>
            <w:r w:rsidR="00091433">
              <w:rPr>
                <w:noProof/>
                <w:webHidden/>
              </w:rPr>
            </w:r>
            <w:r w:rsidR="00091433">
              <w:rPr>
                <w:noProof/>
                <w:webHidden/>
              </w:rPr>
              <w:fldChar w:fldCharType="separate"/>
            </w:r>
            <w:r w:rsidR="0030590F">
              <w:rPr>
                <w:noProof/>
                <w:webHidden/>
              </w:rPr>
              <w:t>20</w:t>
            </w:r>
            <w:r w:rsidR="00091433">
              <w:rPr>
                <w:noProof/>
                <w:webHidden/>
              </w:rPr>
              <w:fldChar w:fldCharType="end"/>
            </w:r>
          </w:hyperlink>
        </w:p>
        <w:p w14:paraId="2FE5DB74" w14:textId="18297C5C" w:rsidR="00091433" w:rsidRDefault="002330EB">
          <w:pPr>
            <w:pStyle w:val="Innehll1"/>
            <w:rPr>
              <w:rFonts w:asciiTheme="minorHAnsi" w:hAnsiTheme="minorHAnsi"/>
              <w:noProof/>
              <w:sz w:val="22"/>
              <w:szCs w:val="22"/>
              <w:lang w:eastAsia="sv-SE"/>
            </w:rPr>
          </w:pPr>
          <w:hyperlink w:anchor="_Toc81853916" w:history="1">
            <w:r w:rsidR="00091433" w:rsidRPr="0007561E">
              <w:rPr>
                <w:rStyle w:val="Hyperlnk"/>
                <w:noProof/>
              </w:rPr>
              <w:t>Hemsidan</w:t>
            </w:r>
            <w:r w:rsidR="00091433">
              <w:rPr>
                <w:noProof/>
                <w:webHidden/>
              </w:rPr>
              <w:tab/>
            </w:r>
            <w:r w:rsidR="00091433">
              <w:rPr>
                <w:noProof/>
                <w:webHidden/>
              </w:rPr>
              <w:fldChar w:fldCharType="begin"/>
            </w:r>
            <w:r w:rsidR="00091433">
              <w:rPr>
                <w:noProof/>
                <w:webHidden/>
              </w:rPr>
              <w:instrText xml:space="preserve"> PAGEREF _Toc81853916 \h </w:instrText>
            </w:r>
            <w:r w:rsidR="00091433">
              <w:rPr>
                <w:noProof/>
                <w:webHidden/>
              </w:rPr>
            </w:r>
            <w:r w:rsidR="00091433">
              <w:rPr>
                <w:noProof/>
                <w:webHidden/>
              </w:rPr>
              <w:fldChar w:fldCharType="separate"/>
            </w:r>
            <w:r w:rsidR="0030590F">
              <w:rPr>
                <w:noProof/>
                <w:webHidden/>
              </w:rPr>
              <w:t>20</w:t>
            </w:r>
            <w:r w:rsidR="00091433">
              <w:rPr>
                <w:noProof/>
                <w:webHidden/>
              </w:rPr>
              <w:fldChar w:fldCharType="end"/>
            </w:r>
          </w:hyperlink>
        </w:p>
        <w:p w14:paraId="2020C6A3" w14:textId="0317A5E8" w:rsidR="00091433" w:rsidRDefault="002330EB">
          <w:pPr>
            <w:pStyle w:val="Innehll1"/>
            <w:rPr>
              <w:rFonts w:asciiTheme="minorHAnsi" w:hAnsiTheme="minorHAnsi"/>
              <w:noProof/>
              <w:sz w:val="22"/>
              <w:szCs w:val="22"/>
              <w:lang w:eastAsia="sv-SE"/>
            </w:rPr>
          </w:pPr>
          <w:hyperlink w:anchor="_Toc81853917" w:history="1">
            <w:r w:rsidR="00091433" w:rsidRPr="0007561E">
              <w:rPr>
                <w:rStyle w:val="Hyperlnk"/>
                <w:noProof/>
              </w:rPr>
              <w:t>Bilaga 1: Processmått – Redovisning per klinik</w:t>
            </w:r>
            <w:r w:rsidR="00091433">
              <w:rPr>
                <w:noProof/>
                <w:webHidden/>
              </w:rPr>
              <w:tab/>
            </w:r>
            <w:r w:rsidR="00091433">
              <w:rPr>
                <w:noProof/>
                <w:webHidden/>
              </w:rPr>
              <w:fldChar w:fldCharType="begin"/>
            </w:r>
            <w:r w:rsidR="00091433">
              <w:rPr>
                <w:noProof/>
                <w:webHidden/>
              </w:rPr>
              <w:instrText xml:space="preserve"> PAGEREF _Toc81853917 \h </w:instrText>
            </w:r>
            <w:r w:rsidR="00091433">
              <w:rPr>
                <w:noProof/>
                <w:webHidden/>
              </w:rPr>
            </w:r>
            <w:r w:rsidR="00091433">
              <w:rPr>
                <w:noProof/>
                <w:webHidden/>
              </w:rPr>
              <w:fldChar w:fldCharType="separate"/>
            </w:r>
            <w:r w:rsidR="0030590F">
              <w:rPr>
                <w:noProof/>
                <w:webHidden/>
              </w:rPr>
              <w:t>21</w:t>
            </w:r>
            <w:r w:rsidR="00091433">
              <w:rPr>
                <w:noProof/>
                <w:webHidden/>
              </w:rPr>
              <w:fldChar w:fldCharType="end"/>
            </w:r>
          </w:hyperlink>
        </w:p>
        <w:p w14:paraId="2471185C" w14:textId="04768C06" w:rsidR="00091433" w:rsidRDefault="002330EB">
          <w:pPr>
            <w:pStyle w:val="Innehll2"/>
            <w:rPr>
              <w:rFonts w:asciiTheme="minorHAnsi" w:hAnsiTheme="minorHAnsi" w:cstheme="minorBidi"/>
              <w:sz w:val="22"/>
              <w:szCs w:val="22"/>
            </w:rPr>
          </w:pPr>
          <w:hyperlink w:anchor="_Toc81853918" w:history="1">
            <w:r w:rsidR="00091433" w:rsidRPr="0007561E">
              <w:rPr>
                <w:rStyle w:val="Hyperlnk"/>
              </w:rPr>
              <w:t>Andel patienter i PIDcare där diagnos är registrerad</w:t>
            </w:r>
            <w:r w:rsidR="00091433">
              <w:rPr>
                <w:webHidden/>
              </w:rPr>
              <w:tab/>
            </w:r>
            <w:r w:rsidR="00091433">
              <w:rPr>
                <w:webHidden/>
              </w:rPr>
              <w:fldChar w:fldCharType="begin"/>
            </w:r>
            <w:r w:rsidR="00091433">
              <w:rPr>
                <w:webHidden/>
              </w:rPr>
              <w:instrText xml:space="preserve"> PAGEREF _Toc81853918 \h </w:instrText>
            </w:r>
            <w:r w:rsidR="00091433">
              <w:rPr>
                <w:webHidden/>
              </w:rPr>
            </w:r>
            <w:r w:rsidR="00091433">
              <w:rPr>
                <w:webHidden/>
              </w:rPr>
              <w:fldChar w:fldCharType="separate"/>
            </w:r>
            <w:r w:rsidR="0030590F">
              <w:rPr>
                <w:webHidden/>
              </w:rPr>
              <w:t>21</w:t>
            </w:r>
            <w:r w:rsidR="00091433">
              <w:rPr>
                <w:webHidden/>
              </w:rPr>
              <w:fldChar w:fldCharType="end"/>
            </w:r>
          </w:hyperlink>
        </w:p>
        <w:p w14:paraId="21C03D4B" w14:textId="70FF9FE3" w:rsidR="00091433" w:rsidRDefault="002330EB">
          <w:pPr>
            <w:pStyle w:val="Innehll2"/>
            <w:rPr>
              <w:rFonts w:asciiTheme="minorHAnsi" w:hAnsiTheme="minorHAnsi" w:cstheme="minorBidi"/>
              <w:sz w:val="22"/>
              <w:szCs w:val="22"/>
            </w:rPr>
          </w:pPr>
          <w:hyperlink w:anchor="_Toc81853919" w:history="1">
            <w:r w:rsidR="00091433" w:rsidRPr="0007561E">
              <w:rPr>
                <w:rStyle w:val="Hyperlnk"/>
              </w:rPr>
              <w:t>Andel med registrerad immunglobulinbehandling</w:t>
            </w:r>
            <w:r w:rsidR="00091433">
              <w:rPr>
                <w:webHidden/>
              </w:rPr>
              <w:tab/>
            </w:r>
            <w:r w:rsidR="00091433">
              <w:rPr>
                <w:webHidden/>
              </w:rPr>
              <w:fldChar w:fldCharType="begin"/>
            </w:r>
            <w:r w:rsidR="00091433">
              <w:rPr>
                <w:webHidden/>
              </w:rPr>
              <w:instrText xml:space="preserve"> PAGEREF _Toc81853919 \h </w:instrText>
            </w:r>
            <w:r w:rsidR="00091433">
              <w:rPr>
                <w:webHidden/>
              </w:rPr>
            </w:r>
            <w:r w:rsidR="00091433">
              <w:rPr>
                <w:webHidden/>
              </w:rPr>
              <w:fldChar w:fldCharType="separate"/>
            </w:r>
            <w:r w:rsidR="0030590F">
              <w:rPr>
                <w:webHidden/>
              </w:rPr>
              <w:t>22</w:t>
            </w:r>
            <w:r w:rsidR="00091433">
              <w:rPr>
                <w:webHidden/>
              </w:rPr>
              <w:fldChar w:fldCharType="end"/>
            </w:r>
          </w:hyperlink>
        </w:p>
        <w:p w14:paraId="66FC1EBD" w14:textId="0565D9D7" w:rsidR="00091433" w:rsidRDefault="002330EB">
          <w:pPr>
            <w:pStyle w:val="Innehll2"/>
            <w:rPr>
              <w:rFonts w:asciiTheme="minorHAnsi" w:hAnsiTheme="minorHAnsi" w:cstheme="minorBidi"/>
              <w:sz w:val="22"/>
              <w:szCs w:val="22"/>
            </w:rPr>
          </w:pPr>
          <w:hyperlink w:anchor="_Toc81853920" w:history="1">
            <w:r w:rsidR="00091433" w:rsidRPr="0007561E">
              <w:rPr>
                <w:rStyle w:val="Hyperlnk"/>
              </w:rPr>
              <w:t>Andel med S-IgG-värde ej äldre än 15 mån (CVID, XLA)</w:t>
            </w:r>
            <w:r w:rsidR="00091433">
              <w:rPr>
                <w:webHidden/>
              </w:rPr>
              <w:tab/>
            </w:r>
            <w:r w:rsidR="00091433">
              <w:rPr>
                <w:webHidden/>
              </w:rPr>
              <w:fldChar w:fldCharType="begin"/>
            </w:r>
            <w:r w:rsidR="00091433">
              <w:rPr>
                <w:webHidden/>
              </w:rPr>
              <w:instrText xml:space="preserve"> PAGEREF _Toc81853920 \h </w:instrText>
            </w:r>
            <w:r w:rsidR="00091433">
              <w:rPr>
                <w:webHidden/>
              </w:rPr>
            </w:r>
            <w:r w:rsidR="00091433">
              <w:rPr>
                <w:webHidden/>
              </w:rPr>
              <w:fldChar w:fldCharType="separate"/>
            </w:r>
            <w:r w:rsidR="0030590F">
              <w:rPr>
                <w:webHidden/>
              </w:rPr>
              <w:t>23</w:t>
            </w:r>
            <w:r w:rsidR="00091433">
              <w:rPr>
                <w:webHidden/>
              </w:rPr>
              <w:fldChar w:fldCharType="end"/>
            </w:r>
          </w:hyperlink>
        </w:p>
        <w:p w14:paraId="71343736" w14:textId="7BD8F668" w:rsidR="00091433" w:rsidRDefault="002330EB">
          <w:pPr>
            <w:pStyle w:val="Innehll2"/>
            <w:rPr>
              <w:rFonts w:asciiTheme="minorHAnsi" w:hAnsiTheme="minorHAnsi" w:cstheme="minorBidi"/>
              <w:sz w:val="22"/>
              <w:szCs w:val="22"/>
            </w:rPr>
          </w:pPr>
          <w:hyperlink w:anchor="_Toc81853921" w:history="1">
            <w:r w:rsidR="00091433" w:rsidRPr="0007561E">
              <w:rPr>
                <w:rStyle w:val="Hyperlnk"/>
              </w:rPr>
              <w:t>Andel med registrerat S-IgG-värde (övriga diagnoser)</w:t>
            </w:r>
            <w:r w:rsidR="00091433">
              <w:rPr>
                <w:webHidden/>
              </w:rPr>
              <w:tab/>
            </w:r>
            <w:r w:rsidR="00091433">
              <w:rPr>
                <w:webHidden/>
              </w:rPr>
              <w:fldChar w:fldCharType="begin"/>
            </w:r>
            <w:r w:rsidR="00091433">
              <w:rPr>
                <w:webHidden/>
              </w:rPr>
              <w:instrText xml:space="preserve"> PAGEREF _Toc81853921 \h </w:instrText>
            </w:r>
            <w:r w:rsidR="00091433">
              <w:rPr>
                <w:webHidden/>
              </w:rPr>
            </w:r>
            <w:r w:rsidR="00091433">
              <w:rPr>
                <w:webHidden/>
              </w:rPr>
              <w:fldChar w:fldCharType="separate"/>
            </w:r>
            <w:r w:rsidR="0030590F">
              <w:rPr>
                <w:webHidden/>
              </w:rPr>
              <w:t>24</w:t>
            </w:r>
            <w:r w:rsidR="00091433">
              <w:rPr>
                <w:webHidden/>
              </w:rPr>
              <w:fldChar w:fldCharType="end"/>
            </w:r>
          </w:hyperlink>
        </w:p>
        <w:p w14:paraId="7B370ACD" w14:textId="28D7AEA4" w:rsidR="00091433" w:rsidRDefault="002330EB">
          <w:pPr>
            <w:pStyle w:val="Innehll2"/>
            <w:rPr>
              <w:rFonts w:asciiTheme="minorHAnsi" w:hAnsiTheme="minorHAnsi" w:cstheme="minorBidi"/>
              <w:sz w:val="22"/>
              <w:szCs w:val="22"/>
            </w:rPr>
          </w:pPr>
          <w:hyperlink w:anchor="_Toc81853922" w:history="1">
            <w:r w:rsidR="00091433" w:rsidRPr="0007561E">
              <w:rPr>
                <w:rStyle w:val="Hyperlnk"/>
              </w:rPr>
              <w:t>Andel med registrerat FEV1-värde ej äldre än 4 år (CVID, XLA)</w:t>
            </w:r>
            <w:r w:rsidR="00091433">
              <w:rPr>
                <w:webHidden/>
              </w:rPr>
              <w:tab/>
            </w:r>
            <w:r w:rsidR="00091433">
              <w:rPr>
                <w:webHidden/>
              </w:rPr>
              <w:fldChar w:fldCharType="begin"/>
            </w:r>
            <w:r w:rsidR="00091433">
              <w:rPr>
                <w:webHidden/>
              </w:rPr>
              <w:instrText xml:space="preserve"> PAGEREF _Toc81853922 \h </w:instrText>
            </w:r>
            <w:r w:rsidR="00091433">
              <w:rPr>
                <w:webHidden/>
              </w:rPr>
            </w:r>
            <w:r w:rsidR="00091433">
              <w:rPr>
                <w:webHidden/>
              </w:rPr>
              <w:fldChar w:fldCharType="separate"/>
            </w:r>
            <w:r w:rsidR="0030590F">
              <w:rPr>
                <w:webHidden/>
              </w:rPr>
              <w:t>25</w:t>
            </w:r>
            <w:r w:rsidR="00091433">
              <w:rPr>
                <w:webHidden/>
              </w:rPr>
              <w:fldChar w:fldCharType="end"/>
            </w:r>
          </w:hyperlink>
        </w:p>
        <w:p w14:paraId="09A641CD" w14:textId="2304C4D1" w:rsidR="00091433" w:rsidRDefault="002330EB">
          <w:pPr>
            <w:pStyle w:val="Innehll2"/>
            <w:rPr>
              <w:rFonts w:asciiTheme="minorHAnsi" w:hAnsiTheme="minorHAnsi" w:cstheme="minorBidi"/>
              <w:sz w:val="22"/>
              <w:szCs w:val="22"/>
            </w:rPr>
          </w:pPr>
          <w:hyperlink w:anchor="_Toc81853923" w:history="1">
            <w:r w:rsidR="00091433" w:rsidRPr="0007561E">
              <w:rPr>
                <w:rStyle w:val="Hyperlnk"/>
              </w:rPr>
              <w:t>Andel med registrering av organmanifestationer (CVID)</w:t>
            </w:r>
            <w:r w:rsidR="00091433">
              <w:rPr>
                <w:webHidden/>
              </w:rPr>
              <w:tab/>
            </w:r>
            <w:r w:rsidR="00091433">
              <w:rPr>
                <w:webHidden/>
              </w:rPr>
              <w:fldChar w:fldCharType="begin"/>
            </w:r>
            <w:r w:rsidR="00091433">
              <w:rPr>
                <w:webHidden/>
              </w:rPr>
              <w:instrText xml:space="preserve"> PAGEREF _Toc81853923 \h </w:instrText>
            </w:r>
            <w:r w:rsidR="00091433">
              <w:rPr>
                <w:webHidden/>
              </w:rPr>
            </w:r>
            <w:r w:rsidR="00091433">
              <w:rPr>
                <w:webHidden/>
              </w:rPr>
              <w:fldChar w:fldCharType="separate"/>
            </w:r>
            <w:r w:rsidR="0030590F">
              <w:rPr>
                <w:webHidden/>
              </w:rPr>
              <w:t>26</w:t>
            </w:r>
            <w:r w:rsidR="00091433">
              <w:rPr>
                <w:webHidden/>
              </w:rPr>
              <w:fldChar w:fldCharType="end"/>
            </w:r>
          </w:hyperlink>
        </w:p>
        <w:p w14:paraId="4A371B88" w14:textId="42443659" w:rsidR="00091433" w:rsidRDefault="002330EB">
          <w:pPr>
            <w:pStyle w:val="Innehll2"/>
            <w:rPr>
              <w:rFonts w:asciiTheme="minorHAnsi" w:hAnsiTheme="minorHAnsi" w:cstheme="minorBidi"/>
              <w:sz w:val="22"/>
              <w:szCs w:val="22"/>
            </w:rPr>
          </w:pPr>
          <w:hyperlink w:anchor="_Toc81853924" w:history="1">
            <w:r w:rsidR="00091433" w:rsidRPr="0007561E">
              <w:rPr>
                <w:rStyle w:val="Hyperlnk"/>
              </w:rPr>
              <w:t>Andel som för symtomdagbok via Hälsodagboken (CVID)</w:t>
            </w:r>
            <w:r w:rsidR="00091433">
              <w:rPr>
                <w:webHidden/>
              </w:rPr>
              <w:tab/>
            </w:r>
            <w:r w:rsidR="00091433">
              <w:rPr>
                <w:webHidden/>
              </w:rPr>
              <w:fldChar w:fldCharType="begin"/>
            </w:r>
            <w:r w:rsidR="00091433">
              <w:rPr>
                <w:webHidden/>
              </w:rPr>
              <w:instrText xml:space="preserve"> PAGEREF _Toc81853924 \h </w:instrText>
            </w:r>
            <w:r w:rsidR="00091433">
              <w:rPr>
                <w:webHidden/>
              </w:rPr>
            </w:r>
            <w:r w:rsidR="00091433">
              <w:rPr>
                <w:webHidden/>
              </w:rPr>
              <w:fldChar w:fldCharType="separate"/>
            </w:r>
            <w:r w:rsidR="0030590F">
              <w:rPr>
                <w:webHidden/>
              </w:rPr>
              <w:t>27</w:t>
            </w:r>
            <w:r w:rsidR="00091433">
              <w:rPr>
                <w:webHidden/>
              </w:rPr>
              <w:fldChar w:fldCharType="end"/>
            </w:r>
          </w:hyperlink>
        </w:p>
        <w:p w14:paraId="3F2803E0" w14:textId="054E3236" w:rsidR="00091433" w:rsidRDefault="002330EB">
          <w:pPr>
            <w:pStyle w:val="Innehll2"/>
            <w:rPr>
              <w:rFonts w:asciiTheme="minorHAnsi" w:hAnsiTheme="minorHAnsi" w:cstheme="minorBidi"/>
              <w:sz w:val="22"/>
              <w:szCs w:val="22"/>
            </w:rPr>
          </w:pPr>
          <w:hyperlink w:anchor="_Toc81853925" w:history="1">
            <w:r w:rsidR="00091433" w:rsidRPr="0007561E">
              <w:rPr>
                <w:rStyle w:val="Hyperlnk"/>
              </w:rPr>
              <w:t>Andel med provtagning för CVID-lymfocytpanel (CVID)</w:t>
            </w:r>
            <w:r w:rsidR="00091433">
              <w:rPr>
                <w:webHidden/>
              </w:rPr>
              <w:tab/>
            </w:r>
            <w:r w:rsidR="00091433">
              <w:rPr>
                <w:webHidden/>
              </w:rPr>
              <w:fldChar w:fldCharType="begin"/>
            </w:r>
            <w:r w:rsidR="00091433">
              <w:rPr>
                <w:webHidden/>
              </w:rPr>
              <w:instrText xml:space="preserve"> PAGEREF _Toc81853925 \h </w:instrText>
            </w:r>
            <w:r w:rsidR="00091433">
              <w:rPr>
                <w:webHidden/>
              </w:rPr>
            </w:r>
            <w:r w:rsidR="00091433">
              <w:rPr>
                <w:webHidden/>
              </w:rPr>
              <w:fldChar w:fldCharType="separate"/>
            </w:r>
            <w:r w:rsidR="0030590F">
              <w:rPr>
                <w:webHidden/>
              </w:rPr>
              <w:t>28</w:t>
            </w:r>
            <w:r w:rsidR="00091433">
              <w:rPr>
                <w:webHidden/>
              </w:rPr>
              <w:fldChar w:fldCharType="end"/>
            </w:r>
          </w:hyperlink>
        </w:p>
        <w:p w14:paraId="7D298F8C" w14:textId="3A01378C" w:rsidR="00091433" w:rsidRDefault="002330EB">
          <w:pPr>
            <w:pStyle w:val="Innehll2"/>
            <w:rPr>
              <w:rFonts w:asciiTheme="minorHAnsi" w:hAnsiTheme="minorHAnsi" w:cstheme="minorBidi"/>
              <w:sz w:val="22"/>
              <w:szCs w:val="22"/>
            </w:rPr>
          </w:pPr>
          <w:hyperlink w:anchor="_Toc81853926" w:history="1">
            <w:r w:rsidR="00091433" w:rsidRPr="0007561E">
              <w:rPr>
                <w:rStyle w:val="Hyperlnk"/>
              </w:rPr>
              <w:t>Andel som utretts med HRCT/CT-thorax-buk (CVID, XLA)</w:t>
            </w:r>
            <w:r w:rsidR="00091433">
              <w:rPr>
                <w:webHidden/>
              </w:rPr>
              <w:tab/>
            </w:r>
            <w:r w:rsidR="00091433">
              <w:rPr>
                <w:webHidden/>
              </w:rPr>
              <w:fldChar w:fldCharType="begin"/>
            </w:r>
            <w:r w:rsidR="00091433">
              <w:rPr>
                <w:webHidden/>
              </w:rPr>
              <w:instrText xml:space="preserve"> PAGEREF _Toc81853926 \h </w:instrText>
            </w:r>
            <w:r w:rsidR="00091433">
              <w:rPr>
                <w:webHidden/>
              </w:rPr>
            </w:r>
            <w:r w:rsidR="00091433">
              <w:rPr>
                <w:webHidden/>
              </w:rPr>
              <w:fldChar w:fldCharType="separate"/>
            </w:r>
            <w:r w:rsidR="0030590F">
              <w:rPr>
                <w:webHidden/>
              </w:rPr>
              <w:t>29</w:t>
            </w:r>
            <w:r w:rsidR="00091433">
              <w:rPr>
                <w:webHidden/>
              </w:rPr>
              <w:fldChar w:fldCharType="end"/>
            </w:r>
          </w:hyperlink>
        </w:p>
        <w:p w14:paraId="3E74F2A2" w14:textId="75F75202" w:rsidR="00091433" w:rsidRDefault="002330EB">
          <w:pPr>
            <w:pStyle w:val="Innehll1"/>
            <w:rPr>
              <w:rFonts w:asciiTheme="minorHAnsi" w:hAnsiTheme="minorHAnsi"/>
              <w:noProof/>
              <w:sz w:val="22"/>
              <w:szCs w:val="22"/>
              <w:lang w:eastAsia="sv-SE"/>
            </w:rPr>
          </w:pPr>
          <w:hyperlink w:anchor="_Toc81853927" w:history="1">
            <w:r w:rsidR="00091433" w:rsidRPr="0007561E">
              <w:rPr>
                <w:rStyle w:val="Hyperlnk"/>
                <w:noProof/>
              </w:rPr>
              <w:t>Bilaga 2: Resultatmått – Redovisning per klinik</w:t>
            </w:r>
            <w:r w:rsidR="00091433">
              <w:rPr>
                <w:noProof/>
                <w:webHidden/>
              </w:rPr>
              <w:tab/>
            </w:r>
            <w:r w:rsidR="00091433">
              <w:rPr>
                <w:noProof/>
                <w:webHidden/>
              </w:rPr>
              <w:fldChar w:fldCharType="begin"/>
            </w:r>
            <w:r w:rsidR="00091433">
              <w:rPr>
                <w:noProof/>
                <w:webHidden/>
              </w:rPr>
              <w:instrText xml:space="preserve"> PAGEREF _Toc81853927 \h </w:instrText>
            </w:r>
            <w:r w:rsidR="00091433">
              <w:rPr>
                <w:noProof/>
                <w:webHidden/>
              </w:rPr>
            </w:r>
            <w:r w:rsidR="00091433">
              <w:rPr>
                <w:noProof/>
                <w:webHidden/>
              </w:rPr>
              <w:fldChar w:fldCharType="separate"/>
            </w:r>
            <w:r w:rsidR="0030590F">
              <w:rPr>
                <w:noProof/>
                <w:webHidden/>
              </w:rPr>
              <w:t>30</w:t>
            </w:r>
            <w:r w:rsidR="00091433">
              <w:rPr>
                <w:noProof/>
                <w:webHidden/>
              </w:rPr>
              <w:fldChar w:fldCharType="end"/>
            </w:r>
          </w:hyperlink>
        </w:p>
        <w:p w14:paraId="278D0599" w14:textId="48C7EB18" w:rsidR="00091433" w:rsidRDefault="002330EB">
          <w:pPr>
            <w:pStyle w:val="Innehll2"/>
            <w:rPr>
              <w:rFonts w:asciiTheme="minorHAnsi" w:hAnsiTheme="minorHAnsi" w:cstheme="minorBidi"/>
              <w:sz w:val="22"/>
              <w:szCs w:val="22"/>
            </w:rPr>
          </w:pPr>
          <w:hyperlink w:anchor="_Toc81853928" w:history="1">
            <w:r w:rsidR="00091433" w:rsidRPr="0007561E">
              <w:rPr>
                <w:rStyle w:val="Hyperlnk"/>
              </w:rPr>
              <w:t>Andel med S-IgG-värde&gt; 6,7 mg/ml (CVID, XLA)</w:t>
            </w:r>
            <w:r w:rsidR="00091433">
              <w:rPr>
                <w:webHidden/>
              </w:rPr>
              <w:tab/>
            </w:r>
            <w:r w:rsidR="00091433">
              <w:rPr>
                <w:webHidden/>
              </w:rPr>
              <w:fldChar w:fldCharType="begin"/>
            </w:r>
            <w:r w:rsidR="00091433">
              <w:rPr>
                <w:webHidden/>
              </w:rPr>
              <w:instrText xml:space="preserve"> PAGEREF _Toc81853928 \h </w:instrText>
            </w:r>
            <w:r w:rsidR="00091433">
              <w:rPr>
                <w:webHidden/>
              </w:rPr>
            </w:r>
            <w:r w:rsidR="00091433">
              <w:rPr>
                <w:webHidden/>
              </w:rPr>
              <w:fldChar w:fldCharType="separate"/>
            </w:r>
            <w:r w:rsidR="0030590F">
              <w:rPr>
                <w:webHidden/>
              </w:rPr>
              <w:t>30</w:t>
            </w:r>
            <w:r w:rsidR="00091433">
              <w:rPr>
                <w:webHidden/>
              </w:rPr>
              <w:fldChar w:fldCharType="end"/>
            </w:r>
          </w:hyperlink>
        </w:p>
        <w:p w14:paraId="681C82C4" w14:textId="72339B7E" w:rsidR="00091433" w:rsidRDefault="002330EB">
          <w:pPr>
            <w:pStyle w:val="Innehll2"/>
            <w:rPr>
              <w:rFonts w:asciiTheme="minorHAnsi" w:hAnsiTheme="minorHAnsi" w:cstheme="minorBidi"/>
              <w:sz w:val="22"/>
              <w:szCs w:val="22"/>
            </w:rPr>
          </w:pPr>
          <w:hyperlink w:anchor="_Toc81853929" w:history="1">
            <w:r w:rsidR="00091433" w:rsidRPr="0007561E">
              <w:rPr>
                <w:rStyle w:val="Hyperlnk"/>
              </w:rPr>
              <w:t>Andel med S-IgG-värde&gt; 6,7 mg/ml (övr immgl-behandlade patienter)</w:t>
            </w:r>
            <w:r w:rsidR="00091433">
              <w:rPr>
                <w:webHidden/>
              </w:rPr>
              <w:tab/>
            </w:r>
            <w:r w:rsidR="00091433">
              <w:rPr>
                <w:webHidden/>
              </w:rPr>
              <w:fldChar w:fldCharType="begin"/>
            </w:r>
            <w:r w:rsidR="00091433">
              <w:rPr>
                <w:webHidden/>
              </w:rPr>
              <w:instrText xml:space="preserve"> PAGEREF _Toc81853929 \h </w:instrText>
            </w:r>
            <w:r w:rsidR="00091433">
              <w:rPr>
                <w:webHidden/>
              </w:rPr>
            </w:r>
            <w:r w:rsidR="00091433">
              <w:rPr>
                <w:webHidden/>
              </w:rPr>
              <w:fldChar w:fldCharType="separate"/>
            </w:r>
            <w:r w:rsidR="0030590F">
              <w:rPr>
                <w:webHidden/>
              </w:rPr>
              <w:t>31</w:t>
            </w:r>
            <w:r w:rsidR="00091433">
              <w:rPr>
                <w:webHidden/>
              </w:rPr>
              <w:fldChar w:fldCharType="end"/>
            </w:r>
          </w:hyperlink>
        </w:p>
        <w:p w14:paraId="28D17E48" w14:textId="1658043A" w:rsidR="00091433" w:rsidRDefault="002330EB">
          <w:pPr>
            <w:pStyle w:val="Innehll2"/>
            <w:rPr>
              <w:rFonts w:asciiTheme="minorHAnsi" w:hAnsiTheme="minorHAnsi" w:cstheme="minorBidi"/>
              <w:sz w:val="22"/>
              <w:szCs w:val="22"/>
            </w:rPr>
          </w:pPr>
          <w:hyperlink w:anchor="_Toc81853930" w:history="1">
            <w:r w:rsidR="00091433" w:rsidRPr="0007561E">
              <w:rPr>
                <w:rStyle w:val="Hyperlnk"/>
              </w:rPr>
              <w:t>Andel med tillfredsställande lungfunktion, FEV1-värde ≥70% (CVID, XLA)</w:t>
            </w:r>
            <w:r w:rsidR="00091433">
              <w:rPr>
                <w:webHidden/>
              </w:rPr>
              <w:tab/>
            </w:r>
            <w:r w:rsidR="00091433">
              <w:rPr>
                <w:webHidden/>
              </w:rPr>
              <w:fldChar w:fldCharType="begin"/>
            </w:r>
            <w:r w:rsidR="00091433">
              <w:rPr>
                <w:webHidden/>
              </w:rPr>
              <w:instrText xml:space="preserve"> PAGEREF _Toc81853930 \h </w:instrText>
            </w:r>
            <w:r w:rsidR="00091433">
              <w:rPr>
                <w:webHidden/>
              </w:rPr>
            </w:r>
            <w:r w:rsidR="00091433">
              <w:rPr>
                <w:webHidden/>
              </w:rPr>
              <w:fldChar w:fldCharType="separate"/>
            </w:r>
            <w:r w:rsidR="0030590F">
              <w:rPr>
                <w:webHidden/>
              </w:rPr>
              <w:t>32</w:t>
            </w:r>
            <w:r w:rsidR="00091433">
              <w:rPr>
                <w:webHidden/>
              </w:rPr>
              <w:fldChar w:fldCharType="end"/>
            </w:r>
          </w:hyperlink>
        </w:p>
        <w:p w14:paraId="07E66B46" w14:textId="23FBBFEF" w:rsidR="00091433" w:rsidRDefault="002330EB">
          <w:pPr>
            <w:pStyle w:val="Innehll2"/>
            <w:rPr>
              <w:rFonts w:asciiTheme="minorHAnsi" w:hAnsiTheme="minorHAnsi" w:cstheme="minorBidi"/>
              <w:sz w:val="22"/>
              <w:szCs w:val="22"/>
            </w:rPr>
          </w:pPr>
          <w:hyperlink w:anchor="_Toc81853931" w:history="1">
            <w:r w:rsidR="00091433" w:rsidRPr="0007561E">
              <w:rPr>
                <w:rStyle w:val="Hyperlnk"/>
              </w:rPr>
              <w:t>Andel med tillfredsställande lungfunktion, FEV1-värde ≥70% (övriga dg)</w:t>
            </w:r>
            <w:r w:rsidR="00091433">
              <w:rPr>
                <w:webHidden/>
              </w:rPr>
              <w:tab/>
            </w:r>
            <w:r w:rsidR="00091433">
              <w:rPr>
                <w:webHidden/>
              </w:rPr>
              <w:fldChar w:fldCharType="begin"/>
            </w:r>
            <w:r w:rsidR="00091433">
              <w:rPr>
                <w:webHidden/>
              </w:rPr>
              <w:instrText xml:space="preserve"> PAGEREF _Toc81853931 \h </w:instrText>
            </w:r>
            <w:r w:rsidR="00091433">
              <w:rPr>
                <w:webHidden/>
              </w:rPr>
            </w:r>
            <w:r w:rsidR="00091433">
              <w:rPr>
                <w:webHidden/>
              </w:rPr>
              <w:fldChar w:fldCharType="separate"/>
            </w:r>
            <w:r w:rsidR="0030590F">
              <w:rPr>
                <w:webHidden/>
              </w:rPr>
              <w:t>33</w:t>
            </w:r>
            <w:r w:rsidR="00091433">
              <w:rPr>
                <w:webHidden/>
              </w:rPr>
              <w:fldChar w:fldCharType="end"/>
            </w:r>
          </w:hyperlink>
        </w:p>
        <w:p w14:paraId="2DAE0B1D" w14:textId="505D7FB7" w:rsidR="00091433" w:rsidRDefault="002330EB">
          <w:pPr>
            <w:pStyle w:val="Innehll2"/>
            <w:rPr>
              <w:rFonts w:asciiTheme="minorHAnsi" w:hAnsiTheme="minorHAnsi" w:cstheme="minorBidi"/>
              <w:sz w:val="22"/>
              <w:szCs w:val="22"/>
            </w:rPr>
          </w:pPr>
          <w:hyperlink w:anchor="_Toc81853932" w:history="1">
            <w:r w:rsidR="00091433" w:rsidRPr="0007561E">
              <w:rPr>
                <w:rStyle w:val="Hyperlnk"/>
              </w:rPr>
              <w:t>Andel som ej utvecklat bronkiektasier efter fastställd immunbristdiagnos (CVID)</w:t>
            </w:r>
            <w:r w:rsidR="00091433">
              <w:rPr>
                <w:webHidden/>
              </w:rPr>
              <w:tab/>
            </w:r>
            <w:r w:rsidR="00091433">
              <w:rPr>
                <w:webHidden/>
              </w:rPr>
              <w:fldChar w:fldCharType="begin"/>
            </w:r>
            <w:r w:rsidR="00091433">
              <w:rPr>
                <w:webHidden/>
              </w:rPr>
              <w:instrText xml:space="preserve"> PAGEREF _Toc81853932 \h </w:instrText>
            </w:r>
            <w:r w:rsidR="00091433">
              <w:rPr>
                <w:webHidden/>
              </w:rPr>
            </w:r>
            <w:r w:rsidR="00091433">
              <w:rPr>
                <w:webHidden/>
              </w:rPr>
              <w:fldChar w:fldCharType="separate"/>
            </w:r>
            <w:r w:rsidR="0030590F">
              <w:rPr>
                <w:webHidden/>
              </w:rPr>
              <w:t>34</w:t>
            </w:r>
            <w:r w:rsidR="00091433">
              <w:rPr>
                <w:webHidden/>
              </w:rPr>
              <w:fldChar w:fldCharType="end"/>
            </w:r>
          </w:hyperlink>
        </w:p>
        <w:p w14:paraId="08ED113C" w14:textId="580D3523" w:rsidR="00091433" w:rsidRDefault="002330EB">
          <w:pPr>
            <w:pStyle w:val="Innehll2"/>
            <w:rPr>
              <w:rFonts w:asciiTheme="minorHAnsi" w:hAnsiTheme="minorHAnsi" w:cstheme="minorBidi"/>
              <w:sz w:val="22"/>
              <w:szCs w:val="22"/>
            </w:rPr>
          </w:pPr>
          <w:hyperlink w:anchor="_Toc81853933" w:history="1">
            <w:r w:rsidR="00091433" w:rsidRPr="0007561E">
              <w:rPr>
                <w:rStyle w:val="Hyperlnk"/>
              </w:rPr>
              <w:t>Andel med &lt;4 antibiotikakurer/år (CVID)</w:t>
            </w:r>
            <w:r w:rsidR="00091433">
              <w:rPr>
                <w:webHidden/>
              </w:rPr>
              <w:tab/>
            </w:r>
            <w:r w:rsidR="00091433">
              <w:rPr>
                <w:webHidden/>
              </w:rPr>
              <w:fldChar w:fldCharType="begin"/>
            </w:r>
            <w:r w:rsidR="00091433">
              <w:rPr>
                <w:webHidden/>
              </w:rPr>
              <w:instrText xml:space="preserve"> PAGEREF _Toc81853933 \h </w:instrText>
            </w:r>
            <w:r w:rsidR="00091433">
              <w:rPr>
                <w:webHidden/>
              </w:rPr>
            </w:r>
            <w:r w:rsidR="00091433">
              <w:rPr>
                <w:webHidden/>
              </w:rPr>
              <w:fldChar w:fldCharType="separate"/>
            </w:r>
            <w:r w:rsidR="0030590F">
              <w:rPr>
                <w:webHidden/>
              </w:rPr>
              <w:t>35</w:t>
            </w:r>
            <w:r w:rsidR="00091433">
              <w:rPr>
                <w:webHidden/>
              </w:rPr>
              <w:fldChar w:fldCharType="end"/>
            </w:r>
          </w:hyperlink>
        </w:p>
        <w:p w14:paraId="09BAD908" w14:textId="0DC74E22" w:rsidR="00091433" w:rsidRDefault="002330EB">
          <w:pPr>
            <w:pStyle w:val="Innehll2"/>
            <w:rPr>
              <w:rFonts w:asciiTheme="minorHAnsi" w:hAnsiTheme="minorHAnsi" w:cstheme="minorBidi"/>
              <w:sz w:val="22"/>
              <w:szCs w:val="22"/>
            </w:rPr>
          </w:pPr>
          <w:hyperlink w:anchor="_Toc81853934" w:history="1">
            <w:r w:rsidR="00091433" w:rsidRPr="0007561E">
              <w:rPr>
                <w:rStyle w:val="Hyperlnk"/>
              </w:rPr>
              <w:t>Andel med EQ5D-vas &gt;60</w:t>
            </w:r>
            <w:r w:rsidR="00091433">
              <w:rPr>
                <w:webHidden/>
              </w:rPr>
              <w:tab/>
            </w:r>
            <w:r w:rsidR="00091433">
              <w:rPr>
                <w:webHidden/>
              </w:rPr>
              <w:fldChar w:fldCharType="begin"/>
            </w:r>
            <w:r w:rsidR="00091433">
              <w:rPr>
                <w:webHidden/>
              </w:rPr>
              <w:instrText xml:space="preserve"> PAGEREF _Toc81853934 \h </w:instrText>
            </w:r>
            <w:r w:rsidR="00091433">
              <w:rPr>
                <w:webHidden/>
              </w:rPr>
            </w:r>
            <w:r w:rsidR="00091433">
              <w:rPr>
                <w:webHidden/>
              </w:rPr>
              <w:fldChar w:fldCharType="separate"/>
            </w:r>
            <w:r w:rsidR="0030590F">
              <w:rPr>
                <w:webHidden/>
              </w:rPr>
              <w:t>35</w:t>
            </w:r>
            <w:r w:rsidR="00091433">
              <w:rPr>
                <w:webHidden/>
              </w:rPr>
              <w:fldChar w:fldCharType="end"/>
            </w:r>
          </w:hyperlink>
        </w:p>
        <w:p w14:paraId="6024BE27" w14:textId="3C283B94" w:rsidR="00091433" w:rsidRDefault="002330EB">
          <w:pPr>
            <w:pStyle w:val="Innehll1"/>
            <w:rPr>
              <w:rFonts w:asciiTheme="minorHAnsi" w:hAnsiTheme="minorHAnsi"/>
              <w:noProof/>
              <w:sz w:val="22"/>
              <w:szCs w:val="22"/>
              <w:lang w:eastAsia="sv-SE"/>
            </w:rPr>
          </w:pPr>
          <w:hyperlink w:anchor="_Toc81853935" w:history="1">
            <w:r w:rsidR="00091433" w:rsidRPr="0007561E">
              <w:rPr>
                <w:rStyle w:val="Hyperlnk"/>
                <w:noProof/>
              </w:rPr>
              <w:t>Bilaga 3 Certifieringsnivåer: Uppfyllelse av kriterier</w:t>
            </w:r>
            <w:r w:rsidR="00091433">
              <w:rPr>
                <w:noProof/>
                <w:webHidden/>
              </w:rPr>
              <w:tab/>
            </w:r>
            <w:r w:rsidR="00091433">
              <w:rPr>
                <w:noProof/>
                <w:webHidden/>
              </w:rPr>
              <w:fldChar w:fldCharType="begin"/>
            </w:r>
            <w:r w:rsidR="00091433">
              <w:rPr>
                <w:noProof/>
                <w:webHidden/>
              </w:rPr>
              <w:instrText xml:space="preserve"> PAGEREF _Toc81853935 \h </w:instrText>
            </w:r>
            <w:r w:rsidR="00091433">
              <w:rPr>
                <w:noProof/>
                <w:webHidden/>
              </w:rPr>
            </w:r>
            <w:r w:rsidR="00091433">
              <w:rPr>
                <w:noProof/>
                <w:webHidden/>
              </w:rPr>
              <w:fldChar w:fldCharType="separate"/>
            </w:r>
            <w:r w:rsidR="0030590F">
              <w:rPr>
                <w:noProof/>
                <w:webHidden/>
              </w:rPr>
              <w:t>36</w:t>
            </w:r>
            <w:r w:rsidR="00091433">
              <w:rPr>
                <w:noProof/>
                <w:webHidden/>
              </w:rPr>
              <w:fldChar w:fldCharType="end"/>
            </w:r>
          </w:hyperlink>
        </w:p>
        <w:p w14:paraId="7C9FCB7C" w14:textId="1B696860" w:rsidR="00091433" w:rsidRDefault="002330EB">
          <w:pPr>
            <w:pStyle w:val="Innehll2"/>
            <w:rPr>
              <w:rFonts w:asciiTheme="minorHAnsi" w:hAnsiTheme="minorHAnsi" w:cstheme="minorBidi"/>
              <w:sz w:val="22"/>
              <w:szCs w:val="22"/>
            </w:rPr>
          </w:pPr>
          <w:hyperlink w:anchor="_Toc81853936" w:history="1">
            <w:r w:rsidR="00091433" w:rsidRPr="0007561E">
              <w:rPr>
                <w:rStyle w:val="Hyperlnk"/>
              </w:rPr>
              <w:t>Certifieringsnivå 3</w:t>
            </w:r>
            <w:r w:rsidR="00091433">
              <w:rPr>
                <w:webHidden/>
              </w:rPr>
              <w:tab/>
            </w:r>
            <w:r w:rsidR="00091433">
              <w:rPr>
                <w:webHidden/>
              </w:rPr>
              <w:fldChar w:fldCharType="begin"/>
            </w:r>
            <w:r w:rsidR="00091433">
              <w:rPr>
                <w:webHidden/>
              </w:rPr>
              <w:instrText xml:space="preserve"> PAGEREF _Toc81853936 \h </w:instrText>
            </w:r>
            <w:r w:rsidR="00091433">
              <w:rPr>
                <w:webHidden/>
              </w:rPr>
            </w:r>
            <w:r w:rsidR="00091433">
              <w:rPr>
                <w:webHidden/>
              </w:rPr>
              <w:fldChar w:fldCharType="separate"/>
            </w:r>
            <w:r w:rsidR="0030590F">
              <w:rPr>
                <w:webHidden/>
              </w:rPr>
              <w:t>36</w:t>
            </w:r>
            <w:r w:rsidR="00091433">
              <w:rPr>
                <w:webHidden/>
              </w:rPr>
              <w:fldChar w:fldCharType="end"/>
            </w:r>
          </w:hyperlink>
        </w:p>
        <w:p w14:paraId="194E54C7" w14:textId="6A18E4D9" w:rsidR="00091433" w:rsidRDefault="002330EB">
          <w:pPr>
            <w:pStyle w:val="Innehll2"/>
            <w:rPr>
              <w:rFonts w:asciiTheme="minorHAnsi" w:hAnsiTheme="minorHAnsi" w:cstheme="minorBidi"/>
              <w:sz w:val="22"/>
              <w:szCs w:val="22"/>
            </w:rPr>
          </w:pPr>
          <w:hyperlink w:anchor="_Toc81853937" w:history="1">
            <w:r w:rsidR="00091433" w:rsidRPr="0007561E">
              <w:rPr>
                <w:rStyle w:val="Hyperlnk"/>
              </w:rPr>
              <w:t>Certifieringsnivå 2</w:t>
            </w:r>
            <w:r w:rsidR="00091433">
              <w:rPr>
                <w:webHidden/>
              </w:rPr>
              <w:tab/>
            </w:r>
            <w:r w:rsidR="00091433">
              <w:rPr>
                <w:webHidden/>
              </w:rPr>
              <w:fldChar w:fldCharType="begin"/>
            </w:r>
            <w:r w:rsidR="00091433">
              <w:rPr>
                <w:webHidden/>
              </w:rPr>
              <w:instrText xml:space="preserve"> PAGEREF _Toc81853937 \h </w:instrText>
            </w:r>
            <w:r w:rsidR="00091433">
              <w:rPr>
                <w:webHidden/>
              </w:rPr>
            </w:r>
            <w:r w:rsidR="00091433">
              <w:rPr>
                <w:webHidden/>
              </w:rPr>
              <w:fldChar w:fldCharType="separate"/>
            </w:r>
            <w:r w:rsidR="0030590F">
              <w:rPr>
                <w:webHidden/>
              </w:rPr>
              <w:t>37</w:t>
            </w:r>
            <w:r w:rsidR="00091433">
              <w:rPr>
                <w:webHidden/>
              </w:rPr>
              <w:fldChar w:fldCharType="end"/>
            </w:r>
          </w:hyperlink>
        </w:p>
        <w:p w14:paraId="6D170C2A" w14:textId="01047BB2" w:rsidR="00091433" w:rsidRDefault="002330EB">
          <w:pPr>
            <w:pStyle w:val="Innehll2"/>
            <w:rPr>
              <w:rFonts w:asciiTheme="minorHAnsi" w:hAnsiTheme="minorHAnsi" w:cstheme="minorBidi"/>
              <w:sz w:val="22"/>
              <w:szCs w:val="22"/>
            </w:rPr>
          </w:pPr>
          <w:hyperlink w:anchor="_Toc81853938" w:history="1">
            <w:r w:rsidR="00091433" w:rsidRPr="0007561E">
              <w:rPr>
                <w:rStyle w:val="Hyperlnk"/>
              </w:rPr>
              <w:t>Certifieringsnivå 1</w:t>
            </w:r>
            <w:r w:rsidR="00091433">
              <w:rPr>
                <w:webHidden/>
              </w:rPr>
              <w:tab/>
            </w:r>
            <w:r w:rsidR="00091433">
              <w:rPr>
                <w:webHidden/>
              </w:rPr>
              <w:fldChar w:fldCharType="begin"/>
            </w:r>
            <w:r w:rsidR="00091433">
              <w:rPr>
                <w:webHidden/>
              </w:rPr>
              <w:instrText xml:space="preserve"> PAGEREF _Toc81853938 \h </w:instrText>
            </w:r>
            <w:r w:rsidR="00091433">
              <w:rPr>
                <w:webHidden/>
              </w:rPr>
            </w:r>
            <w:r w:rsidR="00091433">
              <w:rPr>
                <w:webHidden/>
              </w:rPr>
              <w:fldChar w:fldCharType="separate"/>
            </w:r>
            <w:r w:rsidR="0030590F">
              <w:rPr>
                <w:webHidden/>
              </w:rPr>
              <w:t>38</w:t>
            </w:r>
            <w:r w:rsidR="00091433">
              <w:rPr>
                <w:webHidden/>
              </w:rPr>
              <w:fldChar w:fldCharType="end"/>
            </w:r>
          </w:hyperlink>
        </w:p>
        <w:p w14:paraId="11185256" w14:textId="283A981A" w:rsidR="001F41E7" w:rsidRDefault="00FF5DC2" w:rsidP="004270F1">
          <w:pPr>
            <w:spacing w:line="240" w:lineRule="auto"/>
          </w:pPr>
          <w:r>
            <w:rPr>
              <w:rFonts w:ascii="Calibri Light" w:hAnsi="Calibri Light"/>
              <w:b/>
              <w:bCs/>
              <w:color w:val="93CF94" w:themeColor="accent6" w:themeTint="99"/>
            </w:rPr>
            <w:fldChar w:fldCharType="end"/>
          </w:r>
        </w:p>
      </w:sdtContent>
    </w:sdt>
    <w:p w14:paraId="6068D064" w14:textId="77777777" w:rsidR="001727E4" w:rsidRDefault="001727E4" w:rsidP="005E0EB8">
      <w:pPr>
        <w:pStyle w:val="Rubrik1"/>
        <w:pBdr>
          <w:bottom w:val="none" w:sz="0" w:space="0" w:color="auto"/>
        </w:pBdr>
        <w:spacing w:before="120"/>
        <w:rPr>
          <w:color w:val="005E6A" w:themeColor="accent4" w:themeShade="80"/>
        </w:rPr>
        <w:sectPr w:rsidR="001727E4" w:rsidSect="00062BC3">
          <w:footerReference w:type="default" r:id="rId9"/>
          <w:footerReference w:type="first" r:id="rId10"/>
          <w:type w:val="continuous"/>
          <w:pgSz w:w="11906" w:h="16838"/>
          <w:pgMar w:top="1417" w:right="1417" w:bottom="851" w:left="1417" w:header="708" w:footer="563" w:gutter="0"/>
          <w:pgNumType w:start="1"/>
          <w:cols w:space="708"/>
          <w:docGrid w:linePitch="360"/>
        </w:sectPr>
      </w:pPr>
    </w:p>
    <w:p w14:paraId="05008E2D" w14:textId="682DE0C7" w:rsidR="00DB1A23" w:rsidRDefault="00DB1A23" w:rsidP="007D1168">
      <w:pPr>
        <w:pStyle w:val="1Rubrik1PIDcare"/>
      </w:pPr>
      <w:bookmarkStart w:id="1" w:name="_Toc43803788"/>
      <w:bookmarkStart w:id="2" w:name="_Toc81853900"/>
      <w:r>
        <w:lastRenderedPageBreak/>
        <w:t>Inledning</w:t>
      </w:r>
      <w:bookmarkEnd w:id="1"/>
      <w:bookmarkEnd w:id="2"/>
    </w:p>
    <w:p w14:paraId="015AF9D1" w14:textId="77777777" w:rsidR="00AB1B06" w:rsidRDefault="00AB1B06" w:rsidP="005E0EB8">
      <w:pPr>
        <w:pStyle w:val="Ingetavstnd"/>
        <w:spacing w:after="240"/>
        <w:rPr>
          <w:rFonts w:ascii="Calibri Light" w:hAnsi="Calibri Light" w:cs="Calibri Light"/>
          <w:sz w:val="24"/>
        </w:rPr>
      </w:pPr>
    </w:p>
    <w:p w14:paraId="0AD2EDF8" w14:textId="5D2C22D0" w:rsidR="00D81BCC" w:rsidRPr="00091433" w:rsidRDefault="00866743" w:rsidP="00E058D4">
      <w:pPr>
        <w:spacing w:after="0"/>
        <w:rPr>
          <w:rFonts w:ascii="Calibri Light" w:hAnsi="Calibri Light" w:cs="Calibri Light"/>
          <w:sz w:val="22"/>
          <w:szCs w:val="22"/>
        </w:rPr>
      </w:pPr>
      <w:r w:rsidRPr="00091433">
        <w:rPr>
          <w:rFonts w:ascii="Calibri Light" w:hAnsi="Calibri Light" w:cs="Calibri Light"/>
          <w:sz w:val="22"/>
        </w:rPr>
        <w:t xml:space="preserve">PIDcare är ett kvalitetsregister för </w:t>
      </w:r>
      <w:r w:rsidR="000B1365" w:rsidRPr="00091433">
        <w:rPr>
          <w:rFonts w:ascii="Calibri Light" w:hAnsi="Calibri Light" w:cs="Calibri Light"/>
          <w:sz w:val="22"/>
        </w:rPr>
        <w:t>vuxna o</w:t>
      </w:r>
      <w:r w:rsidR="002A5A2D" w:rsidRPr="00091433">
        <w:rPr>
          <w:rFonts w:ascii="Calibri Light" w:hAnsi="Calibri Light" w:cs="Calibri Light"/>
          <w:sz w:val="22"/>
        </w:rPr>
        <w:t>c</w:t>
      </w:r>
      <w:r w:rsidR="000B1365" w:rsidRPr="00091433">
        <w:rPr>
          <w:rFonts w:ascii="Calibri Light" w:hAnsi="Calibri Light" w:cs="Calibri Light"/>
          <w:sz w:val="22"/>
        </w:rPr>
        <w:t>h barn</w:t>
      </w:r>
      <w:r w:rsidRPr="00091433">
        <w:rPr>
          <w:rFonts w:ascii="Calibri Light" w:hAnsi="Calibri Light" w:cs="Calibri Light"/>
          <w:sz w:val="22"/>
        </w:rPr>
        <w:t xml:space="preserve"> med primär immunbrist</w:t>
      </w:r>
      <w:r w:rsidR="00E058D4" w:rsidRPr="00091433">
        <w:rPr>
          <w:rFonts w:ascii="Calibri Light" w:hAnsi="Calibri Light" w:cs="Calibri Light"/>
          <w:sz w:val="22"/>
        </w:rPr>
        <w:t xml:space="preserve"> vars s</w:t>
      </w:r>
      <w:r w:rsidR="00D81BCC" w:rsidRPr="00091433">
        <w:rPr>
          <w:rFonts w:ascii="Calibri Light" w:hAnsi="Calibri Light" w:cs="Calibri Light"/>
          <w:sz w:val="22"/>
          <w:szCs w:val="22"/>
        </w:rPr>
        <w:t>yfte</w:t>
      </w:r>
      <w:r w:rsidR="00E058D4" w:rsidRPr="00091433">
        <w:rPr>
          <w:rFonts w:ascii="Calibri Light" w:hAnsi="Calibri Light" w:cs="Calibri Light"/>
          <w:sz w:val="22"/>
          <w:szCs w:val="22"/>
        </w:rPr>
        <w:t xml:space="preserve"> är </w:t>
      </w:r>
      <w:r w:rsidR="00D81BCC" w:rsidRPr="00091433">
        <w:rPr>
          <w:rFonts w:ascii="Calibri Light" w:hAnsi="Calibri Light" w:cs="Calibri Light"/>
          <w:sz w:val="22"/>
          <w:szCs w:val="22"/>
        </w:rPr>
        <w:t>att förbättra vården för personer med primär immunbrist genom analys av insamlade data. Målet är att alla skall få lika vård i hela landet i enlighet med de nationella riktlinjer för utredning, behandling och monitorering som finns framtagna för personer med primära immunbrister. Det finns också möjlighet att registrera vissa sekundära antikroppsbrister.</w:t>
      </w:r>
    </w:p>
    <w:p w14:paraId="66CAD931" w14:textId="77777777" w:rsidR="00E058D4" w:rsidRPr="00091433" w:rsidRDefault="00E058D4" w:rsidP="00E058D4">
      <w:pPr>
        <w:spacing w:after="0"/>
        <w:rPr>
          <w:rFonts w:ascii="Calibri Light" w:hAnsi="Calibri Light" w:cs="Calibri Light"/>
          <w:sz w:val="22"/>
          <w:szCs w:val="22"/>
        </w:rPr>
      </w:pPr>
    </w:p>
    <w:p w14:paraId="6F6687EA" w14:textId="5E5436D8" w:rsidR="00D81BCC" w:rsidRPr="00091433" w:rsidRDefault="00D81BCC" w:rsidP="00D81BCC">
      <w:pPr>
        <w:pStyle w:val="Ingetavstnd"/>
        <w:spacing w:after="240"/>
        <w:rPr>
          <w:rFonts w:ascii="Calibri Light" w:hAnsi="Calibri Light" w:cs="Calibri Light"/>
          <w:sz w:val="22"/>
          <w:szCs w:val="22"/>
        </w:rPr>
      </w:pPr>
      <w:r w:rsidRPr="00091433">
        <w:rPr>
          <w:rFonts w:ascii="Calibri Light" w:hAnsi="Calibri Light" w:cs="Calibri Light"/>
          <w:sz w:val="22"/>
          <w:szCs w:val="22"/>
        </w:rPr>
        <w:t>Registret ger möjlighet att på klinik- och riksnivå mäta följsamhet till de nationella riktlinjerna för patienter med primära immunbristtillstånd. Varje anslute</w:t>
      </w:r>
      <w:r w:rsidR="00FD228E" w:rsidRPr="00091433">
        <w:rPr>
          <w:rFonts w:ascii="Calibri Light" w:hAnsi="Calibri Light" w:cs="Calibri Light"/>
          <w:sz w:val="22"/>
          <w:szCs w:val="22"/>
        </w:rPr>
        <w:t>n</w:t>
      </w:r>
      <w:r w:rsidRPr="00091433">
        <w:rPr>
          <w:rFonts w:ascii="Calibri Light" w:hAnsi="Calibri Light" w:cs="Calibri Light"/>
          <w:sz w:val="22"/>
          <w:szCs w:val="22"/>
        </w:rPr>
        <w:t xml:space="preserve"> </w:t>
      </w:r>
      <w:r w:rsidR="00FD228E" w:rsidRPr="00091433">
        <w:rPr>
          <w:rFonts w:ascii="Calibri Light" w:hAnsi="Calibri Light" w:cs="Calibri Light"/>
          <w:sz w:val="22"/>
          <w:szCs w:val="22"/>
        </w:rPr>
        <w:t>enhet</w:t>
      </w:r>
      <w:r w:rsidRPr="00091433">
        <w:rPr>
          <w:rFonts w:ascii="Calibri Light" w:hAnsi="Calibri Light" w:cs="Calibri Light"/>
          <w:sz w:val="22"/>
          <w:szCs w:val="22"/>
        </w:rPr>
        <w:t xml:space="preserve"> kan i realtid få ut information, vilket ger möjlighet att upptäcka förbättringsområden lokalt på varje klinik. </w:t>
      </w:r>
    </w:p>
    <w:p w14:paraId="4B791012" w14:textId="4C4C6062" w:rsidR="00D81BCC" w:rsidRPr="00091433" w:rsidRDefault="00D81BCC" w:rsidP="00D81BCC">
      <w:pPr>
        <w:pStyle w:val="Ingetavstnd"/>
        <w:spacing w:after="240"/>
        <w:rPr>
          <w:rFonts w:ascii="Calibri Light" w:hAnsi="Calibri Light" w:cs="Calibri Light"/>
          <w:sz w:val="22"/>
          <w:szCs w:val="22"/>
        </w:rPr>
      </w:pPr>
      <w:r w:rsidRPr="00091433">
        <w:rPr>
          <w:rFonts w:ascii="Calibri Light" w:hAnsi="Calibri Light" w:cs="Calibri Light"/>
          <w:sz w:val="22"/>
          <w:szCs w:val="22"/>
        </w:rPr>
        <w:t>Data hämtas från journalen</w:t>
      </w:r>
      <w:r w:rsidR="00F5207E" w:rsidRPr="00091433">
        <w:rPr>
          <w:rFonts w:ascii="Calibri Light" w:hAnsi="Calibri Light" w:cs="Calibri Light"/>
          <w:sz w:val="22"/>
          <w:szCs w:val="22"/>
        </w:rPr>
        <w:t>/lab-systemen</w:t>
      </w:r>
      <w:r w:rsidRPr="00091433">
        <w:rPr>
          <w:rFonts w:ascii="Calibri Light" w:hAnsi="Calibri Light" w:cs="Calibri Light"/>
          <w:sz w:val="22"/>
          <w:szCs w:val="22"/>
        </w:rPr>
        <w:t xml:space="preserve"> och kompletteras med de data patienten själv registrerar via den webbaserade Hälsodagboken. </w:t>
      </w:r>
    </w:p>
    <w:p w14:paraId="7E6A6A50" w14:textId="57CAC74A" w:rsidR="00D81BCC" w:rsidRPr="00091433" w:rsidRDefault="00D81BCC" w:rsidP="00D81BCC">
      <w:pPr>
        <w:pStyle w:val="Ingetavstnd"/>
        <w:spacing w:after="240"/>
        <w:rPr>
          <w:rFonts w:ascii="Calibri Light" w:hAnsi="Calibri Light" w:cs="Calibri Light"/>
          <w:sz w:val="22"/>
          <w:szCs w:val="22"/>
        </w:rPr>
      </w:pPr>
      <w:r w:rsidRPr="00091433">
        <w:rPr>
          <w:rFonts w:ascii="Calibri Light" w:hAnsi="Calibri Light" w:cs="Calibri Light"/>
          <w:sz w:val="22"/>
          <w:szCs w:val="22"/>
        </w:rPr>
        <w:t>Inom diagnosgruppen primära immunbrister finns såväl extremt sällsynta sjukdomar som sjukdomar som är relativt vanliga. I</w:t>
      </w:r>
      <w:r w:rsidR="006E255F" w:rsidRPr="00091433">
        <w:rPr>
          <w:rFonts w:ascii="Calibri Light" w:hAnsi="Calibri Light" w:cs="Calibri Light"/>
          <w:sz w:val="22"/>
          <w:szCs w:val="22"/>
        </w:rPr>
        <w:t xml:space="preserve"> dagsläget finns mer än 4</w:t>
      </w:r>
      <w:r w:rsidR="00A608EB" w:rsidRPr="00091433">
        <w:rPr>
          <w:rFonts w:ascii="Calibri Light" w:hAnsi="Calibri Light" w:cs="Calibri Light"/>
          <w:sz w:val="22"/>
          <w:szCs w:val="22"/>
        </w:rPr>
        <w:t>50</w:t>
      </w:r>
      <w:r w:rsidR="006E255F" w:rsidRPr="00091433">
        <w:rPr>
          <w:rFonts w:ascii="Calibri Light" w:hAnsi="Calibri Light" w:cs="Calibri Light"/>
          <w:sz w:val="22"/>
          <w:szCs w:val="22"/>
        </w:rPr>
        <w:t xml:space="preserve"> diagnoser definierade</w:t>
      </w:r>
      <w:r w:rsidRPr="00091433">
        <w:rPr>
          <w:rFonts w:ascii="Calibri Light" w:hAnsi="Calibri Light" w:cs="Calibri Light"/>
          <w:sz w:val="22"/>
          <w:szCs w:val="22"/>
        </w:rPr>
        <w:t xml:space="preserve">. </w:t>
      </w:r>
      <w:r w:rsidR="0091217D" w:rsidRPr="00091433">
        <w:rPr>
          <w:rFonts w:ascii="Calibri Light" w:hAnsi="Calibri Light" w:cs="Calibri Light"/>
          <w:sz w:val="22"/>
          <w:szCs w:val="22"/>
        </w:rPr>
        <w:t xml:space="preserve">En </w:t>
      </w:r>
      <w:r w:rsidR="00A608EB" w:rsidRPr="00091433">
        <w:rPr>
          <w:rFonts w:ascii="Calibri Light" w:hAnsi="Calibri Light" w:cs="Calibri Light"/>
          <w:sz w:val="22"/>
          <w:szCs w:val="22"/>
        </w:rPr>
        <w:t xml:space="preserve">ny </w:t>
      </w:r>
      <w:r w:rsidR="0091217D" w:rsidRPr="00091433">
        <w:rPr>
          <w:rFonts w:ascii="Calibri Light" w:hAnsi="Calibri Light" w:cs="Calibri Light"/>
          <w:sz w:val="22"/>
          <w:szCs w:val="22"/>
        </w:rPr>
        <w:t xml:space="preserve">diagnosmodul </w:t>
      </w:r>
      <w:r w:rsidR="00A608EB" w:rsidRPr="00091433">
        <w:rPr>
          <w:rFonts w:ascii="Calibri Light" w:hAnsi="Calibri Light" w:cs="Calibri Light"/>
          <w:sz w:val="22"/>
          <w:szCs w:val="22"/>
        </w:rPr>
        <w:t>har implementerats under 2021 vilket innebär att alla pr</w:t>
      </w:r>
      <w:r w:rsidR="0091217D" w:rsidRPr="00091433">
        <w:rPr>
          <w:rFonts w:ascii="Calibri Light" w:hAnsi="Calibri Light" w:cs="Calibri Light"/>
          <w:sz w:val="22"/>
          <w:szCs w:val="22"/>
        </w:rPr>
        <w:t xml:space="preserve">imära immunbristtillstånd </w:t>
      </w:r>
      <w:r w:rsidR="00A608EB" w:rsidRPr="00091433">
        <w:rPr>
          <w:rFonts w:ascii="Calibri Light" w:hAnsi="Calibri Light" w:cs="Calibri Light"/>
          <w:sz w:val="22"/>
          <w:szCs w:val="22"/>
        </w:rPr>
        <w:t>nu kan</w:t>
      </w:r>
      <w:r w:rsidR="0091217D" w:rsidRPr="00091433">
        <w:rPr>
          <w:rFonts w:ascii="Calibri Light" w:hAnsi="Calibri Light" w:cs="Calibri Light"/>
          <w:sz w:val="22"/>
          <w:szCs w:val="22"/>
        </w:rPr>
        <w:t xml:space="preserve"> registreras. Det</w:t>
      </w:r>
      <w:r w:rsidR="00A608EB" w:rsidRPr="00091433">
        <w:rPr>
          <w:rFonts w:ascii="Calibri Light" w:hAnsi="Calibri Light" w:cs="Calibri Light"/>
          <w:sz w:val="22"/>
          <w:szCs w:val="22"/>
        </w:rPr>
        <w:t>ta</w:t>
      </w:r>
      <w:r w:rsidR="0091217D" w:rsidRPr="00091433">
        <w:rPr>
          <w:rFonts w:ascii="Calibri Light" w:hAnsi="Calibri Light" w:cs="Calibri Light"/>
          <w:sz w:val="22"/>
          <w:szCs w:val="22"/>
        </w:rPr>
        <w:t xml:space="preserve"> innebär också </w:t>
      </w:r>
      <w:r w:rsidR="00A608EB" w:rsidRPr="00091433">
        <w:rPr>
          <w:rFonts w:ascii="Calibri Light" w:hAnsi="Calibri Light" w:cs="Calibri Light"/>
          <w:sz w:val="22"/>
          <w:szCs w:val="22"/>
        </w:rPr>
        <w:t xml:space="preserve">en </w:t>
      </w:r>
      <w:r w:rsidR="0091217D" w:rsidRPr="00091433">
        <w:rPr>
          <w:rFonts w:ascii="Calibri Light" w:hAnsi="Calibri Light" w:cs="Calibri Light"/>
          <w:sz w:val="22"/>
          <w:szCs w:val="22"/>
        </w:rPr>
        <w:t>anpassning till internationell standard för diagnostisering.</w:t>
      </w:r>
    </w:p>
    <w:p w14:paraId="537D6EDB" w14:textId="11606616" w:rsidR="00D81BCC" w:rsidRPr="00091433" w:rsidRDefault="00D81BCC" w:rsidP="006E255F">
      <w:pPr>
        <w:pStyle w:val="Ingetavstnd"/>
        <w:spacing w:after="120"/>
        <w:rPr>
          <w:rFonts w:ascii="Calibri Light" w:hAnsi="Calibri Light" w:cs="Calibri Light"/>
          <w:i/>
          <w:sz w:val="22"/>
          <w:szCs w:val="22"/>
        </w:rPr>
      </w:pPr>
      <w:r w:rsidRPr="00091433">
        <w:rPr>
          <w:rFonts w:ascii="Calibri Light" w:hAnsi="Calibri Light" w:cs="Calibri Light"/>
          <w:i/>
          <w:sz w:val="22"/>
          <w:szCs w:val="22"/>
        </w:rPr>
        <w:t xml:space="preserve">Under </w:t>
      </w:r>
      <w:r w:rsidR="00651FF6" w:rsidRPr="00091433">
        <w:rPr>
          <w:rFonts w:ascii="Calibri Light" w:hAnsi="Calibri Light" w:cs="Calibri Light"/>
          <w:i/>
          <w:sz w:val="22"/>
          <w:szCs w:val="22"/>
        </w:rPr>
        <w:t>2020</w:t>
      </w:r>
      <w:r w:rsidRPr="00091433">
        <w:rPr>
          <w:rFonts w:ascii="Calibri Light" w:hAnsi="Calibri Light" w:cs="Calibri Light"/>
          <w:i/>
          <w:sz w:val="22"/>
          <w:szCs w:val="22"/>
        </w:rPr>
        <w:t xml:space="preserve"> har de främsta satsningarna för PIDcare varit:</w:t>
      </w:r>
    </w:p>
    <w:p w14:paraId="557CBFE6" w14:textId="5D817C63" w:rsidR="00A0792A" w:rsidRPr="00091433" w:rsidRDefault="00651FF6" w:rsidP="008658B7">
      <w:pPr>
        <w:pStyle w:val="Ingetavstnd"/>
        <w:numPr>
          <w:ilvl w:val="0"/>
          <w:numId w:val="13"/>
        </w:numPr>
        <w:spacing w:after="40"/>
        <w:ind w:left="714" w:hanging="357"/>
        <w:rPr>
          <w:rFonts w:ascii="Calibri Light" w:hAnsi="Calibri Light" w:cs="Calibri Light"/>
          <w:i/>
          <w:sz w:val="22"/>
          <w:szCs w:val="22"/>
        </w:rPr>
      </w:pPr>
      <w:r w:rsidRPr="00091433">
        <w:rPr>
          <w:rFonts w:ascii="Calibri Light" w:hAnsi="Calibri Light" w:cs="Calibri Light"/>
          <w:i/>
          <w:sz w:val="22"/>
          <w:szCs w:val="22"/>
        </w:rPr>
        <w:t>Insatser för att uppfylla alla kriterier för certifieringsnivå 2</w:t>
      </w:r>
    </w:p>
    <w:p w14:paraId="2DDAC64E" w14:textId="296CCCD4" w:rsidR="00A0792A" w:rsidRPr="00091433" w:rsidRDefault="00A0792A" w:rsidP="008658B7">
      <w:pPr>
        <w:pStyle w:val="Ingetavstnd"/>
        <w:numPr>
          <w:ilvl w:val="0"/>
          <w:numId w:val="13"/>
        </w:numPr>
        <w:spacing w:after="40"/>
        <w:ind w:left="714" w:hanging="357"/>
        <w:rPr>
          <w:rFonts w:ascii="Calibri Light" w:hAnsi="Calibri Light" w:cs="Calibri Light"/>
          <w:i/>
          <w:sz w:val="22"/>
          <w:szCs w:val="22"/>
        </w:rPr>
      </w:pPr>
      <w:r w:rsidRPr="00091433">
        <w:rPr>
          <w:rFonts w:ascii="Calibri Light" w:hAnsi="Calibri Light" w:cs="Calibri Light"/>
          <w:i/>
          <w:sz w:val="22"/>
          <w:szCs w:val="22"/>
        </w:rPr>
        <w:t xml:space="preserve">Definition av täckningsgrad för registret och täckningsgradsanalys </w:t>
      </w:r>
    </w:p>
    <w:p w14:paraId="3CF65974" w14:textId="4DBCA0C9" w:rsidR="00A0792A" w:rsidRPr="00091433" w:rsidRDefault="00A0792A" w:rsidP="008658B7">
      <w:pPr>
        <w:pStyle w:val="Ingetavstnd"/>
        <w:numPr>
          <w:ilvl w:val="0"/>
          <w:numId w:val="13"/>
        </w:numPr>
        <w:spacing w:after="40"/>
        <w:ind w:left="714" w:hanging="357"/>
        <w:rPr>
          <w:rFonts w:ascii="Calibri Light" w:hAnsi="Calibri Light" w:cs="Calibri Light"/>
          <w:i/>
          <w:sz w:val="22"/>
          <w:szCs w:val="22"/>
        </w:rPr>
      </w:pPr>
      <w:r w:rsidRPr="00091433">
        <w:rPr>
          <w:rFonts w:ascii="Calibri Light" w:hAnsi="Calibri Light" w:cs="Calibri Light"/>
          <w:i/>
          <w:sz w:val="22"/>
          <w:szCs w:val="22"/>
        </w:rPr>
        <w:t>Ökad täckningsgrad för diagnosen CVID</w:t>
      </w:r>
      <w:r w:rsidR="00651FF6" w:rsidRPr="00091433">
        <w:rPr>
          <w:rFonts w:ascii="Calibri Light" w:hAnsi="Calibri Light" w:cs="Calibri Light"/>
          <w:i/>
          <w:sz w:val="22"/>
          <w:szCs w:val="22"/>
        </w:rPr>
        <w:t>,</w:t>
      </w:r>
      <w:r w:rsidRPr="00091433">
        <w:rPr>
          <w:rFonts w:ascii="Calibri Light" w:hAnsi="Calibri Light" w:cs="Calibri Light"/>
          <w:i/>
          <w:sz w:val="22"/>
          <w:szCs w:val="22"/>
        </w:rPr>
        <w:t xml:space="preserve"> XLA</w:t>
      </w:r>
      <w:r w:rsidR="00651FF6" w:rsidRPr="00091433">
        <w:rPr>
          <w:rFonts w:ascii="Calibri Light" w:hAnsi="Calibri Light" w:cs="Calibri Light"/>
          <w:i/>
          <w:sz w:val="22"/>
          <w:szCs w:val="22"/>
        </w:rPr>
        <w:t xml:space="preserve"> och SCID. Framför allt har den lokala täckningsgraden ökat på Infektionskliniken, Sahlgrenska Universitetssjukhuset, Göteborg som är </w:t>
      </w:r>
      <w:r w:rsidR="00A608EB" w:rsidRPr="00091433">
        <w:rPr>
          <w:rFonts w:ascii="Calibri Light" w:hAnsi="Calibri Light" w:cs="Calibri Light"/>
          <w:i/>
          <w:sz w:val="22"/>
          <w:szCs w:val="22"/>
        </w:rPr>
        <w:t xml:space="preserve">en av </w:t>
      </w:r>
      <w:r w:rsidR="00651FF6" w:rsidRPr="00091433">
        <w:rPr>
          <w:rFonts w:ascii="Calibri Light" w:hAnsi="Calibri Light" w:cs="Calibri Light"/>
          <w:i/>
          <w:sz w:val="22"/>
          <w:szCs w:val="22"/>
        </w:rPr>
        <w:t>landets största klinik</w:t>
      </w:r>
      <w:r w:rsidR="00A608EB" w:rsidRPr="00091433">
        <w:rPr>
          <w:rFonts w:ascii="Calibri Light" w:hAnsi="Calibri Light" w:cs="Calibri Light"/>
          <w:i/>
          <w:sz w:val="22"/>
          <w:szCs w:val="22"/>
        </w:rPr>
        <w:t>er</w:t>
      </w:r>
      <w:r w:rsidR="00651FF6" w:rsidRPr="00091433">
        <w:rPr>
          <w:rFonts w:ascii="Calibri Light" w:hAnsi="Calibri Light" w:cs="Calibri Light"/>
          <w:i/>
          <w:sz w:val="22"/>
          <w:szCs w:val="22"/>
        </w:rPr>
        <w:t xml:space="preserve"> för behandling av primära immunbristsjukdomar</w:t>
      </w:r>
    </w:p>
    <w:p w14:paraId="17DF8A09" w14:textId="7278D29C" w:rsidR="00A0792A" w:rsidRPr="00091433" w:rsidRDefault="006E255F" w:rsidP="008658B7">
      <w:pPr>
        <w:pStyle w:val="Ingetavstnd"/>
        <w:numPr>
          <w:ilvl w:val="0"/>
          <w:numId w:val="13"/>
        </w:numPr>
        <w:spacing w:after="40"/>
        <w:ind w:left="714" w:hanging="357"/>
        <w:rPr>
          <w:rFonts w:ascii="Calibri Light" w:hAnsi="Calibri Light" w:cs="Calibri Light"/>
          <w:i/>
          <w:sz w:val="22"/>
          <w:szCs w:val="22"/>
        </w:rPr>
      </w:pPr>
      <w:r w:rsidRPr="00091433">
        <w:rPr>
          <w:rFonts w:ascii="Calibri Light" w:hAnsi="Calibri Light" w:cs="Calibri Light"/>
          <w:i/>
          <w:sz w:val="22"/>
          <w:szCs w:val="22"/>
        </w:rPr>
        <w:t>Forskningsgruppen</w:t>
      </w:r>
      <w:r w:rsidR="00651FF6" w:rsidRPr="00091433">
        <w:rPr>
          <w:rFonts w:ascii="Calibri Light" w:hAnsi="Calibri Light" w:cs="Calibri Light"/>
          <w:i/>
          <w:sz w:val="22"/>
          <w:szCs w:val="22"/>
        </w:rPr>
        <w:t xml:space="preserve"> inom styrgruppen har arbetat med en forskningsplan för registret</w:t>
      </w:r>
      <w:r w:rsidR="00A0792A" w:rsidRPr="00091433">
        <w:rPr>
          <w:rFonts w:ascii="Calibri Light" w:hAnsi="Calibri Light" w:cs="Calibri Light"/>
          <w:i/>
          <w:sz w:val="22"/>
          <w:szCs w:val="22"/>
        </w:rPr>
        <w:t xml:space="preserve"> </w:t>
      </w:r>
    </w:p>
    <w:p w14:paraId="44BDB6C3" w14:textId="2CD36D1F" w:rsidR="006E255F" w:rsidRPr="00091433" w:rsidRDefault="006E255F" w:rsidP="00102887">
      <w:pPr>
        <w:pStyle w:val="Ingetavstnd"/>
        <w:numPr>
          <w:ilvl w:val="0"/>
          <w:numId w:val="13"/>
        </w:numPr>
        <w:spacing w:after="60"/>
        <w:ind w:left="714" w:hanging="357"/>
        <w:rPr>
          <w:rFonts w:ascii="Calibri Light" w:hAnsi="Calibri Light" w:cs="Calibri Light"/>
          <w:i/>
          <w:sz w:val="22"/>
          <w:szCs w:val="22"/>
        </w:rPr>
      </w:pPr>
      <w:r w:rsidRPr="00091433">
        <w:rPr>
          <w:rFonts w:ascii="Calibri Light" w:hAnsi="Calibri Light" w:cs="Calibri Light"/>
          <w:i/>
          <w:sz w:val="22"/>
          <w:szCs w:val="22"/>
        </w:rPr>
        <w:t>Registerutveckling</w:t>
      </w:r>
      <w:r w:rsidR="00A608EB" w:rsidRPr="00091433">
        <w:rPr>
          <w:rFonts w:ascii="Calibri Light" w:hAnsi="Calibri Light" w:cs="Calibri Light"/>
          <w:i/>
          <w:sz w:val="22"/>
          <w:szCs w:val="22"/>
        </w:rPr>
        <w:t>:</w:t>
      </w:r>
      <w:r w:rsidR="00AB559D" w:rsidRPr="00091433">
        <w:rPr>
          <w:rFonts w:ascii="Calibri Light" w:hAnsi="Calibri Light" w:cs="Calibri Light"/>
          <w:i/>
          <w:sz w:val="22"/>
          <w:szCs w:val="22"/>
        </w:rPr>
        <w:t xml:space="preserve"> framför allt omarbetning av behandlingsmodulen samt förberedelser för implementering av </w:t>
      </w:r>
      <w:r w:rsidR="00A608EB" w:rsidRPr="00091433">
        <w:rPr>
          <w:rFonts w:ascii="Calibri Light" w:hAnsi="Calibri Light" w:cs="Calibri Light"/>
          <w:i/>
          <w:sz w:val="22"/>
          <w:szCs w:val="22"/>
        </w:rPr>
        <w:t>d</w:t>
      </w:r>
      <w:r w:rsidR="00AB559D" w:rsidRPr="00091433">
        <w:rPr>
          <w:rFonts w:ascii="Calibri Light" w:hAnsi="Calibri Light" w:cs="Calibri Light"/>
          <w:i/>
          <w:sz w:val="22"/>
          <w:szCs w:val="22"/>
        </w:rPr>
        <w:t>en ny</w:t>
      </w:r>
      <w:r w:rsidR="00A608EB" w:rsidRPr="00091433">
        <w:rPr>
          <w:rFonts w:ascii="Calibri Light" w:hAnsi="Calibri Light" w:cs="Calibri Light"/>
          <w:i/>
          <w:sz w:val="22"/>
          <w:szCs w:val="22"/>
        </w:rPr>
        <w:t>a</w:t>
      </w:r>
      <w:r w:rsidR="00AB559D" w:rsidRPr="00091433">
        <w:rPr>
          <w:rFonts w:ascii="Calibri Light" w:hAnsi="Calibri Light" w:cs="Calibri Light"/>
          <w:i/>
          <w:sz w:val="22"/>
          <w:szCs w:val="22"/>
        </w:rPr>
        <w:t xml:space="preserve"> diagnosmodul</w:t>
      </w:r>
      <w:r w:rsidR="00A608EB" w:rsidRPr="00091433">
        <w:rPr>
          <w:rFonts w:ascii="Calibri Light" w:hAnsi="Calibri Light" w:cs="Calibri Light"/>
          <w:i/>
          <w:sz w:val="22"/>
          <w:szCs w:val="22"/>
        </w:rPr>
        <w:t>en</w:t>
      </w:r>
    </w:p>
    <w:p w14:paraId="1CC6F68C" w14:textId="77777777" w:rsidR="006E255F" w:rsidRPr="00091433" w:rsidRDefault="006E255F" w:rsidP="006E255F">
      <w:pPr>
        <w:pStyle w:val="Ingetavstnd"/>
        <w:spacing w:after="60"/>
        <w:ind w:left="714"/>
        <w:rPr>
          <w:rFonts w:ascii="Calibri Light" w:hAnsi="Calibri Light" w:cs="Calibri Light"/>
          <w:i/>
          <w:sz w:val="22"/>
          <w:szCs w:val="22"/>
        </w:rPr>
      </w:pPr>
    </w:p>
    <w:p w14:paraId="45B42220" w14:textId="589BD756" w:rsidR="00A608EB" w:rsidRPr="00091433" w:rsidRDefault="00A608EB" w:rsidP="00A608EB">
      <w:pPr>
        <w:pStyle w:val="Ingetavstnd"/>
        <w:spacing w:after="240"/>
        <w:rPr>
          <w:rFonts w:ascii="Calibri Light" w:hAnsi="Calibri Light" w:cs="Calibri Light"/>
          <w:sz w:val="22"/>
          <w:szCs w:val="22"/>
        </w:rPr>
      </w:pPr>
      <w:r w:rsidRPr="00091433">
        <w:rPr>
          <w:rFonts w:ascii="Calibri Light" w:hAnsi="Calibri Light" w:cs="Calibri Light"/>
          <w:b/>
          <w:bCs/>
          <w:sz w:val="22"/>
          <w:szCs w:val="22"/>
        </w:rPr>
        <w:t>Påverkan av Covid-19</w:t>
      </w:r>
      <w:r w:rsidRPr="00091433">
        <w:rPr>
          <w:rFonts w:ascii="Calibri Light" w:hAnsi="Calibri Light" w:cs="Calibri Light"/>
          <w:sz w:val="22"/>
          <w:szCs w:val="22"/>
        </w:rPr>
        <w:br/>
        <w:t>De flesta data i PIDcare registreras manuellt vilket medför att de ofta förs in med viss fördröjning. Majoriteten av patienterna i PIDcare följs på infektionskliniker och nu i samband med covid-19 har den ökade arbetsbelastningen där medfört att datainsamlingen inte prioriterats. Detta avspeglas t ex i vissa processindikatorer, ett exempel är ”registrerat S-IgG-värde ej äldre än 15 månader” där andelen sjunkit från 75 till 62%. Sannolikt är detta ej en reell sänkning utan speglar försenad registrering.</w:t>
      </w:r>
    </w:p>
    <w:p w14:paraId="1E9E5327" w14:textId="2034A9AD" w:rsidR="006E255F" w:rsidRPr="00091433" w:rsidRDefault="006E255F" w:rsidP="006E255F">
      <w:pPr>
        <w:pStyle w:val="Ingetavstnd"/>
        <w:spacing w:after="240"/>
        <w:rPr>
          <w:rFonts w:ascii="Calibri Light" w:hAnsi="Calibri Light" w:cs="Calibri Light"/>
          <w:sz w:val="22"/>
          <w:szCs w:val="22"/>
        </w:rPr>
      </w:pPr>
      <w:r w:rsidRPr="00091433">
        <w:rPr>
          <w:rFonts w:ascii="Calibri Light" w:hAnsi="Calibri Light" w:cs="Calibri Light"/>
          <w:sz w:val="22"/>
          <w:szCs w:val="22"/>
        </w:rPr>
        <w:t>I denna</w:t>
      </w:r>
      <w:r w:rsidR="00F5207E" w:rsidRPr="00091433">
        <w:rPr>
          <w:rFonts w:ascii="Calibri Light" w:hAnsi="Calibri Light" w:cs="Calibri Light"/>
          <w:sz w:val="22"/>
          <w:szCs w:val="22"/>
        </w:rPr>
        <w:t xml:space="preserve"> </w:t>
      </w:r>
      <w:r w:rsidRPr="00091433">
        <w:rPr>
          <w:rFonts w:ascii="Calibri Light" w:hAnsi="Calibri Light" w:cs="Calibri Light"/>
          <w:sz w:val="22"/>
          <w:szCs w:val="22"/>
        </w:rPr>
        <w:t xml:space="preserve">rapport redovisas resultat från </w:t>
      </w:r>
      <w:r w:rsidR="00651FF6" w:rsidRPr="00091433">
        <w:rPr>
          <w:rFonts w:ascii="Calibri Light" w:hAnsi="Calibri Light" w:cs="Calibri Light"/>
          <w:sz w:val="22"/>
          <w:szCs w:val="22"/>
        </w:rPr>
        <w:t>2020</w:t>
      </w:r>
      <w:r w:rsidRPr="00091433">
        <w:rPr>
          <w:rFonts w:ascii="Calibri Light" w:hAnsi="Calibri Light" w:cs="Calibri Light"/>
          <w:sz w:val="22"/>
          <w:szCs w:val="22"/>
        </w:rPr>
        <w:t xml:space="preserve">. </w:t>
      </w:r>
    </w:p>
    <w:p w14:paraId="55A7EA98" w14:textId="3E5AC196" w:rsidR="00E058D4" w:rsidRPr="00091433" w:rsidRDefault="00F5207E" w:rsidP="00F5207E">
      <w:pPr>
        <w:pStyle w:val="Ingetavstnd"/>
        <w:spacing w:after="240"/>
        <w:rPr>
          <w:rFonts w:ascii="Calibri Light" w:hAnsi="Calibri Light" w:cs="Calibri Light"/>
          <w:sz w:val="22"/>
          <w:szCs w:val="22"/>
        </w:rPr>
      </w:pPr>
      <w:r w:rsidRPr="00091433">
        <w:rPr>
          <w:rFonts w:ascii="Calibri Light" w:hAnsi="Calibri Light" w:cs="Calibri Light"/>
          <w:sz w:val="22"/>
          <w:szCs w:val="22"/>
        </w:rPr>
        <w:t xml:space="preserve">Registret är </w:t>
      </w:r>
      <w:r w:rsidR="00AB559D" w:rsidRPr="00091433">
        <w:rPr>
          <w:rFonts w:ascii="Calibri Light" w:hAnsi="Calibri Light" w:cs="Calibri Light"/>
          <w:sz w:val="22"/>
          <w:szCs w:val="22"/>
        </w:rPr>
        <w:t>avgifts</w:t>
      </w:r>
      <w:r w:rsidRPr="00091433">
        <w:rPr>
          <w:rFonts w:ascii="Calibri Light" w:hAnsi="Calibri Light" w:cs="Calibri Light"/>
          <w:sz w:val="22"/>
          <w:szCs w:val="22"/>
        </w:rPr>
        <w:t xml:space="preserve">fritt för klinikerna. </w:t>
      </w:r>
      <w:r w:rsidRPr="00091433">
        <w:rPr>
          <w:rFonts w:ascii="Calibri Light" w:hAnsi="Calibri Light" w:cs="Calibri Light"/>
          <w:sz w:val="22"/>
          <w:szCs w:val="22"/>
          <w:lang w:val="en-GB"/>
        </w:rPr>
        <w:t>P</w:t>
      </w:r>
      <w:r w:rsidR="00D81BCC" w:rsidRPr="00091433">
        <w:rPr>
          <w:rFonts w:ascii="Calibri Light" w:hAnsi="Calibri Light" w:cs="Calibri Light"/>
          <w:sz w:val="22"/>
          <w:szCs w:val="22"/>
          <w:lang w:val="en-GB"/>
        </w:rPr>
        <w:t>lattfor</w:t>
      </w:r>
      <w:r w:rsidRPr="00091433">
        <w:rPr>
          <w:rFonts w:ascii="Calibri Light" w:hAnsi="Calibri Light" w:cs="Calibri Light"/>
          <w:sz w:val="22"/>
          <w:szCs w:val="22"/>
          <w:lang w:val="en-GB"/>
        </w:rPr>
        <w:t>m:</w:t>
      </w:r>
      <w:r w:rsidR="00D81BCC" w:rsidRPr="00091433">
        <w:rPr>
          <w:rFonts w:ascii="Calibri Light" w:hAnsi="Calibri Light" w:cs="Calibri Light"/>
          <w:sz w:val="22"/>
          <w:szCs w:val="22"/>
          <w:lang w:val="en-GB"/>
        </w:rPr>
        <w:t xml:space="preserve"> RealQ, version 3.5, Health Solutions. </w:t>
      </w:r>
      <w:r w:rsidR="00AB559D" w:rsidRPr="00091433">
        <w:rPr>
          <w:rFonts w:ascii="Calibri Light" w:hAnsi="Calibri Light" w:cs="Calibri Light"/>
          <w:sz w:val="22"/>
          <w:szCs w:val="22"/>
          <w:lang w:val="en-GB"/>
        </w:rPr>
        <w:br/>
      </w:r>
      <w:r w:rsidR="00D81BCC" w:rsidRPr="00091433">
        <w:rPr>
          <w:rFonts w:ascii="Calibri Light" w:hAnsi="Calibri Light" w:cs="Calibri Light"/>
          <w:sz w:val="22"/>
          <w:szCs w:val="22"/>
        </w:rPr>
        <w:t>Region Jönköpings län</w:t>
      </w:r>
      <w:r w:rsidR="00AB559D" w:rsidRPr="00091433">
        <w:rPr>
          <w:rFonts w:ascii="Calibri Light" w:hAnsi="Calibri Light" w:cs="Calibri Light"/>
          <w:sz w:val="22"/>
          <w:szCs w:val="22"/>
        </w:rPr>
        <w:t xml:space="preserve"> är Central personuppgiftsansvarig</w:t>
      </w:r>
      <w:r w:rsidRPr="00091433">
        <w:rPr>
          <w:rFonts w:ascii="Calibri Light" w:hAnsi="Calibri Light" w:cs="Calibri Light"/>
          <w:sz w:val="22"/>
          <w:szCs w:val="22"/>
        </w:rPr>
        <w:t>.</w:t>
      </w:r>
      <w:r w:rsidR="00D81BCC" w:rsidRPr="00091433">
        <w:rPr>
          <w:rFonts w:ascii="Calibri Light" w:hAnsi="Calibri Light" w:cs="Calibri Light"/>
          <w:sz w:val="22"/>
          <w:szCs w:val="22"/>
        </w:rPr>
        <w:t xml:space="preserve"> </w:t>
      </w:r>
      <w:r w:rsidR="00AB559D" w:rsidRPr="00091433">
        <w:rPr>
          <w:rFonts w:ascii="Calibri Light" w:hAnsi="Calibri Light" w:cs="Calibri Light"/>
          <w:sz w:val="22"/>
          <w:szCs w:val="22"/>
        </w:rPr>
        <w:t xml:space="preserve">PIDcare är anslutet </w:t>
      </w:r>
      <w:r w:rsidR="00D81BCC" w:rsidRPr="00091433">
        <w:rPr>
          <w:rFonts w:ascii="Calibri Light" w:hAnsi="Calibri Light" w:cs="Calibri Light"/>
          <w:sz w:val="22"/>
          <w:szCs w:val="22"/>
        </w:rPr>
        <w:t>Registercentrum SydOst.</w:t>
      </w:r>
    </w:p>
    <w:p w14:paraId="7D93ACBA" w14:textId="6D768D24" w:rsidR="002A5A2D" w:rsidRPr="00091433" w:rsidRDefault="002A5A2D" w:rsidP="005E0EB8">
      <w:pPr>
        <w:pStyle w:val="Brdtext"/>
        <w:ind w:right="313"/>
        <w:rPr>
          <w:rFonts w:ascii="Calibri Light" w:hAnsi="Calibri Light" w:cs="Calibri Light"/>
          <w:sz w:val="22"/>
          <w:szCs w:val="22"/>
        </w:rPr>
      </w:pPr>
      <w:r w:rsidRPr="00091433">
        <w:rPr>
          <w:rFonts w:ascii="Calibri Light" w:hAnsi="Calibri Light" w:cs="Calibri Light"/>
          <w:sz w:val="22"/>
          <w:szCs w:val="22"/>
        </w:rPr>
        <w:t xml:space="preserve">För </w:t>
      </w:r>
      <w:r w:rsidR="00D81BCC" w:rsidRPr="00091433">
        <w:rPr>
          <w:rFonts w:ascii="Calibri Light" w:hAnsi="Calibri Light" w:cs="Calibri Light"/>
          <w:sz w:val="22"/>
          <w:szCs w:val="22"/>
        </w:rPr>
        <w:t>PIDcare:s</w:t>
      </w:r>
      <w:r w:rsidRPr="00091433">
        <w:rPr>
          <w:rFonts w:ascii="Calibri Light" w:hAnsi="Calibri Light" w:cs="Calibri Light"/>
          <w:sz w:val="22"/>
          <w:szCs w:val="22"/>
        </w:rPr>
        <w:t xml:space="preserve"> styrgrupp</w:t>
      </w:r>
      <w:r w:rsidR="00E058D4" w:rsidRPr="00091433">
        <w:rPr>
          <w:rFonts w:ascii="Calibri Light" w:hAnsi="Calibri Light" w:cs="Calibri Light"/>
          <w:sz w:val="22"/>
          <w:szCs w:val="22"/>
        </w:rPr>
        <w:t xml:space="preserve">, september </w:t>
      </w:r>
      <w:r w:rsidR="00984CDF" w:rsidRPr="00091433">
        <w:rPr>
          <w:rFonts w:ascii="Calibri Light" w:hAnsi="Calibri Light" w:cs="Calibri Light"/>
          <w:sz w:val="22"/>
          <w:szCs w:val="22"/>
        </w:rPr>
        <w:t>202</w:t>
      </w:r>
      <w:r w:rsidR="0091217D" w:rsidRPr="00091433">
        <w:rPr>
          <w:rFonts w:ascii="Calibri Light" w:hAnsi="Calibri Light" w:cs="Calibri Light"/>
          <w:sz w:val="22"/>
          <w:szCs w:val="22"/>
        </w:rPr>
        <w:t>1</w:t>
      </w:r>
    </w:p>
    <w:p w14:paraId="7BD7FA70" w14:textId="77777777" w:rsidR="002A5A2D" w:rsidRPr="00091433" w:rsidRDefault="002A5A2D" w:rsidP="005E0EB8">
      <w:pPr>
        <w:pStyle w:val="Brdtext"/>
        <w:ind w:right="313"/>
        <w:rPr>
          <w:rFonts w:ascii="Calibri Light" w:hAnsi="Calibri Light" w:cs="Calibri Light"/>
          <w:sz w:val="22"/>
          <w:szCs w:val="22"/>
        </w:rPr>
      </w:pPr>
    </w:p>
    <w:p w14:paraId="7DB59BA8" w14:textId="21267A04" w:rsidR="002A5A2D" w:rsidRPr="00091433" w:rsidRDefault="00D81BCC" w:rsidP="005E0EB8">
      <w:pPr>
        <w:pStyle w:val="Brdtext"/>
        <w:ind w:right="313"/>
        <w:rPr>
          <w:rFonts w:ascii="Calibri Light" w:hAnsi="Calibri Light" w:cs="Calibri Light"/>
          <w:sz w:val="24"/>
          <w:szCs w:val="24"/>
        </w:rPr>
      </w:pPr>
      <w:r w:rsidRPr="00091433">
        <w:rPr>
          <w:rFonts w:asciiTheme="majorHAnsi" w:hAnsiTheme="majorHAnsi" w:cs="Calibri Light"/>
          <w:sz w:val="24"/>
          <w:szCs w:val="24"/>
        </w:rPr>
        <w:t>Susanne Hansen</w:t>
      </w:r>
    </w:p>
    <w:p w14:paraId="438337A9" w14:textId="7DB1627D" w:rsidR="00DB1A23" w:rsidRPr="00347F1D" w:rsidRDefault="001D589B" w:rsidP="00F5207E">
      <w:pPr>
        <w:pStyle w:val="Brdtext"/>
        <w:ind w:right="313"/>
        <w:rPr>
          <w:rFonts w:ascii="Calibri Light" w:eastAsiaTheme="majorEastAsia" w:hAnsi="Calibri Light" w:cs="Calibri Light"/>
          <w:color w:val="005E6A" w:themeColor="accent4" w:themeShade="80"/>
          <w:sz w:val="22"/>
          <w:szCs w:val="22"/>
        </w:rPr>
      </w:pPr>
      <w:r w:rsidRPr="00091433">
        <w:rPr>
          <w:rFonts w:ascii="Calibri Light" w:hAnsi="Calibri Light" w:cs="Calibri Light"/>
          <w:sz w:val="22"/>
          <w:szCs w:val="22"/>
        </w:rPr>
        <w:t>Registerhållare</w:t>
      </w:r>
      <w:r w:rsidR="00DB1A23" w:rsidRPr="00091433">
        <w:rPr>
          <w:rFonts w:ascii="Calibri Light" w:hAnsi="Calibri Light" w:cs="Calibri Light"/>
          <w:sz w:val="22"/>
          <w:szCs w:val="22"/>
        </w:rPr>
        <w:br w:type="page"/>
      </w:r>
    </w:p>
    <w:p w14:paraId="1BFB1727" w14:textId="291A77AE" w:rsidR="00BC1084" w:rsidRDefault="00BC1084" w:rsidP="00D8382C">
      <w:pPr>
        <w:pStyle w:val="1Rubrik1PIDcare"/>
      </w:pPr>
      <w:bookmarkStart w:id="3" w:name="_Toc43803789"/>
      <w:bookmarkStart w:id="4" w:name="_Toc81853901"/>
      <w:r w:rsidRPr="00C50128">
        <w:lastRenderedPageBreak/>
        <w:t>Styrgrupp och registerhållare</w:t>
      </w:r>
      <w:bookmarkEnd w:id="3"/>
      <w:bookmarkEnd w:id="4"/>
    </w:p>
    <w:p w14:paraId="0AB3F4F5" w14:textId="5BCC85F6" w:rsidR="00C50128" w:rsidRPr="005F3CA6" w:rsidRDefault="00B41D27" w:rsidP="005E0EB8">
      <w:pPr>
        <w:jc w:val="center"/>
        <w:rPr>
          <w:rFonts w:ascii="Calibri Light" w:hAnsi="Calibri Light" w:cs="Calibri Light"/>
        </w:rPr>
      </w:pPr>
      <w:r w:rsidRPr="00C33C28">
        <w:rPr>
          <w:rFonts w:ascii="Calibri Light" w:hAnsi="Calibri Light" w:cs="Calibri Light"/>
          <w:noProof/>
        </w:rPr>
        <w:drawing>
          <wp:inline distT="0" distB="0" distL="0" distR="0" wp14:anchorId="2742FFF7" wp14:editId="5ADB32E4">
            <wp:extent cx="5054600" cy="3426126"/>
            <wp:effectExtent l="0" t="0" r="0" b="3175"/>
            <wp:docPr id="5132" name="Bildobjekt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2818" cy="3445253"/>
                    </a:xfrm>
                    <a:prstGeom prst="rect">
                      <a:avLst/>
                    </a:prstGeom>
                    <a:noFill/>
                  </pic:spPr>
                </pic:pic>
              </a:graphicData>
            </a:graphic>
          </wp:inline>
        </w:drawing>
      </w:r>
    </w:p>
    <w:p w14:paraId="2300768B" w14:textId="094A346F" w:rsidR="00C50128" w:rsidRPr="001C3846" w:rsidRDefault="00EF7CC4" w:rsidP="001F41E7">
      <w:pPr>
        <w:pStyle w:val="Rubrikejinnehllsfrteckning"/>
      </w:pPr>
      <w:r w:rsidRPr="001C3846">
        <w:t>Beskrivning av styrgruppen</w:t>
      </w:r>
    </w:p>
    <w:tbl>
      <w:tblPr>
        <w:tblStyle w:val="Rutntstabell4"/>
        <w:tblpPr w:leftFromText="141" w:rightFromText="141" w:vertAnchor="text" w:horzAnchor="margin" w:tblpY="-18"/>
        <w:tblW w:w="5003" w:type="pct"/>
        <w:tblLook w:val="04A0" w:firstRow="1" w:lastRow="0" w:firstColumn="1" w:lastColumn="0" w:noHBand="0" w:noVBand="1"/>
      </w:tblPr>
      <w:tblGrid>
        <w:gridCol w:w="5213"/>
        <w:gridCol w:w="2579"/>
        <w:gridCol w:w="1275"/>
      </w:tblGrid>
      <w:tr w:rsidR="003E4AF9" w:rsidRPr="00C33C28" w14:paraId="068BFB10" w14:textId="77777777" w:rsidTr="00C10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bottom w:val="single" w:sz="4" w:space="0" w:color="A6A6A6" w:themeColor="background1" w:themeShade="A6"/>
            </w:tcBorders>
          </w:tcPr>
          <w:p w14:paraId="03F643F4" w14:textId="77777777" w:rsidR="003E4AF9" w:rsidRPr="00C33C28" w:rsidRDefault="003E4AF9" w:rsidP="005E0EB8">
            <w:pPr>
              <w:spacing w:before="20" w:after="20"/>
              <w:rPr>
                <w:rFonts w:asciiTheme="majorHAnsi" w:hAnsiTheme="majorHAnsi" w:cs="Calibri Light"/>
                <w:sz w:val="24"/>
                <w:szCs w:val="24"/>
              </w:rPr>
            </w:pPr>
            <w:bookmarkStart w:id="5" w:name="_Toc510878149"/>
            <w:bookmarkStart w:id="6" w:name="_Ref511056436"/>
            <w:r w:rsidRPr="00C33C28">
              <w:rPr>
                <w:rFonts w:asciiTheme="majorHAnsi" w:hAnsiTheme="majorHAnsi" w:cs="Calibri Light"/>
                <w:sz w:val="24"/>
                <w:szCs w:val="24"/>
              </w:rPr>
              <w:t>Namn, yrke, specialitet, arbetsplats</w:t>
            </w:r>
          </w:p>
        </w:tc>
        <w:tc>
          <w:tcPr>
            <w:tcW w:w="1422" w:type="pct"/>
            <w:tcBorders>
              <w:bottom w:val="single" w:sz="4" w:space="0" w:color="A6A6A6" w:themeColor="background1" w:themeShade="A6"/>
            </w:tcBorders>
          </w:tcPr>
          <w:p w14:paraId="1999A7B5" w14:textId="77777777" w:rsidR="003E4AF9" w:rsidRPr="00C33C28" w:rsidRDefault="003E4AF9" w:rsidP="005E0EB8">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sidRPr="00C33C28">
              <w:rPr>
                <w:rFonts w:asciiTheme="majorHAnsi" w:hAnsiTheme="majorHAnsi" w:cs="Calibri Light"/>
                <w:sz w:val="24"/>
                <w:szCs w:val="24"/>
              </w:rPr>
              <w:t>Funktion i PIDcare</w:t>
            </w:r>
          </w:p>
        </w:tc>
        <w:tc>
          <w:tcPr>
            <w:tcW w:w="703" w:type="pct"/>
            <w:tcBorders>
              <w:bottom w:val="single" w:sz="4" w:space="0" w:color="A6A6A6" w:themeColor="background1" w:themeShade="A6"/>
            </w:tcBorders>
          </w:tcPr>
          <w:p w14:paraId="36C389D8" w14:textId="77777777" w:rsidR="003E4AF9" w:rsidRPr="00C33C28" w:rsidRDefault="003E4AF9" w:rsidP="005E0EB8">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sidRPr="00C33C28">
              <w:rPr>
                <w:rFonts w:asciiTheme="majorHAnsi" w:hAnsiTheme="majorHAnsi" w:cs="Calibri Light"/>
                <w:sz w:val="24"/>
                <w:szCs w:val="24"/>
              </w:rPr>
              <w:t>Övrigt</w:t>
            </w:r>
          </w:p>
        </w:tc>
      </w:tr>
      <w:tr w:rsidR="003E4AF9" w:rsidRPr="00C33C28" w14:paraId="3E0FA846" w14:textId="77777777" w:rsidTr="00C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2B5540"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Susanne Hansen</w:t>
            </w:r>
            <w:r w:rsidRPr="0091217D">
              <w:rPr>
                <w:rFonts w:ascii="Calibri Light" w:hAnsi="Calibri Light" w:cs="Calibri Light"/>
                <w:b w:val="0"/>
                <w:sz w:val="16"/>
                <w:szCs w:val="20"/>
              </w:rPr>
              <w:t>, sjuksköterska Infektion, Karolinska Universitetssjukhuset</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0725A2E" w14:textId="1E4B207A"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Registerhållare</w:t>
            </w:r>
            <w:r w:rsidR="00970E68" w:rsidRPr="0091217D">
              <w:rPr>
                <w:rFonts w:ascii="Calibri Light" w:hAnsi="Calibri Light" w:cs="Calibri Light"/>
                <w:bCs/>
                <w:sz w:val="16"/>
                <w:szCs w:val="20"/>
              </w:rPr>
              <w:t>/ordförande</w:t>
            </w:r>
            <w:r w:rsidRPr="0091217D">
              <w:rPr>
                <w:rFonts w:ascii="Calibri Light" w:hAnsi="Calibri Light" w:cs="Calibri Light"/>
                <w:bCs/>
                <w:sz w:val="16"/>
                <w:szCs w:val="20"/>
              </w:rPr>
              <w:t>, superadministratör</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FA800F"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4"/>
                <w:szCs w:val="20"/>
              </w:rPr>
            </w:pPr>
            <w:r w:rsidRPr="0091217D">
              <w:rPr>
                <w:rFonts w:ascii="Calibri Light" w:hAnsi="Calibri Light" w:cs="Calibri Light"/>
                <w:bCs/>
                <w:sz w:val="14"/>
                <w:szCs w:val="20"/>
              </w:rPr>
              <w:t>Ordförande i SISSI</w:t>
            </w:r>
            <w:r w:rsidRPr="0091217D">
              <w:rPr>
                <w:rFonts w:ascii="Calibri Light" w:hAnsi="Calibri Light" w:cs="Calibri Light"/>
                <w:bCs/>
                <w:sz w:val="14"/>
                <w:szCs w:val="20"/>
                <w:vertAlign w:val="superscript"/>
              </w:rPr>
              <w:footnoteReference w:id="1"/>
            </w:r>
          </w:p>
        </w:tc>
      </w:tr>
      <w:tr w:rsidR="003E4AF9" w:rsidRPr="00C33C28" w14:paraId="00F78BDC" w14:textId="77777777" w:rsidTr="00C1047C">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9B763C3"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Anders Fasth</w:t>
            </w:r>
            <w:r w:rsidRPr="0091217D">
              <w:rPr>
                <w:rFonts w:ascii="Calibri Light" w:hAnsi="Calibri Light" w:cs="Calibri Light"/>
                <w:b w:val="0"/>
                <w:sz w:val="20"/>
                <w:szCs w:val="20"/>
              </w:rPr>
              <w:t xml:space="preserve">, </w:t>
            </w:r>
            <w:r w:rsidRPr="0091217D">
              <w:rPr>
                <w:rFonts w:ascii="Calibri Light" w:hAnsi="Calibri Light" w:cs="Calibri Light"/>
                <w:b w:val="0"/>
                <w:sz w:val="16"/>
                <w:szCs w:val="20"/>
              </w:rPr>
              <w:t>prof, barnläkare, Drottning Silvias B&amp;U-sjukhus</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B7B23FB"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Vice ordförande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E201CA5"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4"/>
                <w:szCs w:val="20"/>
              </w:rPr>
            </w:pPr>
          </w:p>
        </w:tc>
      </w:tr>
      <w:tr w:rsidR="003E4AF9" w:rsidRPr="00C33C28" w14:paraId="46139287" w14:textId="77777777" w:rsidTr="00C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BD26F4"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Per Wågström,</w:t>
            </w:r>
            <w:r w:rsidRPr="0091217D">
              <w:rPr>
                <w:rFonts w:ascii="Calibri Light" w:hAnsi="Calibri Light" w:cs="Calibri Light"/>
                <w:b w:val="0"/>
                <w:sz w:val="16"/>
                <w:szCs w:val="20"/>
              </w:rPr>
              <w:t xml:space="preserve"> Öl, infektionsläkare, Ryhovs länssjukhus</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8C22AC"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 superadministratör</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1B297D"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4"/>
                <w:szCs w:val="20"/>
              </w:rPr>
            </w:pPr>
          </w:p>
        </w:tc>
      </w:tr>
      <w:tr w:rsidR="003E4AF9" w:rsidRPr="00C33C28" w14:paraId="7B4D8071" w14:textId="77777777" w:rsidTr="00C1047C">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7E91118"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Fredrik Kahn</w:t>
            </w:r>
            <w:r w:rsidRPr="0091217D">
              <w:rPr>
                <w:rFonts w:ascii="Calibri Light" w:hAnsi="Calibri Light" w:cs="Calibri Light"/>
                <w:b w:val="0"/>
                <w:sz w:val="16"/>
                <w:szCs w:val="20"/>
              </w:rPr>
              <w:t>, Öl, infektionsläkare, Skånes universitetssjukhus</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41AD92"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 forskningsgruppen</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AC8A96"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4"/>
                <w:szCs w:val="20"/>
              </w:rPr>
            </w:pPr>
          </w:p>
        </w:tc>
      </w:tr>
      <w:tr w:rsidR="003E4AF9" w:rsidRPr="00C33C28" w14:paraId="4F6619CC" w14:textId="77777777" w:rsidTr="00C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7457B17"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Mats Nilsson,</w:t>
            </w:r>
            <w:r w:rsidRPr="0091217D">
              <w:rPr>
                <w:rFonts w:ascii="Calibri Light" w:hAnsi="Calibri Light" w:cs="Calibri Light"/>
                <w:b w:val="0"/>
                <w:sz w:val="16"/>
                <w:szCs w:val="20"/>
              </w:rPr>
              <w:t xml:space="preserve"> Futurum Jönköping</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F900DED"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Statistiker, PROM/PREM-ansvarig</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4731E82"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4"/>
                <w:szCs w:val="20"/>
              </w:rPr>
            </w:pPr>
          </w:p>
        </w:tc>
      </w:tr>
      <w:tr w:rsidR="003E4AF9" w:rsidRPr="00C33C28" w14:paraId="1838D6BF" w14:textId="77777777" w:rsidTr="00C1047C">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AF88645"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Maria Monfors</w:t>
            </w:r>
            <w:r w:rsidRPr="0091217D">
              <w:rPr>
                <w:rFonts w:ascii="Calibri Light" w:hAnsi="Calibri Light" w:cs="Calibri Light"/>
                <w:b w:val="0"/>
                <w:sz w:val="16"/>
                <w:szCs w:val="20"/>
              </w:rPr>
              <w:t>, Patientrepresentant, Täby</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43D2C4"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 patientrepresentant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3F990E8"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4"/>
                <w:szCs w:val="20"/>
              </w:rPr>
            </w:pPr>
            <w:r w:rsidRPr="0091217D">
              <w:rPr>
                <w:rFonts w:ascii="Calibri Light" w:hAnsi="Calibri Light" w:cs="Calibri Light"/>
                <w:bCs/>
                <w:sz w:val="14"/>
                <w:szCs w:val="20"/>
              </w:rPr>
              <w:t>Ordförande i PIO</w:t>
            </w:r>
            <w:r w:rsidRPr="0091217D">
              <w:rPr>
                <w:rFonts w:ascii="Calibri Light" w:hAnsi="Calibri Light" w:cs="Calibri Light"/>
                <w:bCs/>
                <w:sz w:val="14"/>
                <w:szCs w:val="20"/>
                <w:vertAlign w:val="superscript"/>
              </w:rPr>
              <w:footnoteReference w:id="2"/>
            </w:r>
          </w:p>
        </w:tc>
      </w:tr>
      <w:tr w:rsidR="003E4AF9" w:rsidRPr="00C33C28" w14:paraId="75F6B3E0" w14:textId="77777777" w:rsidTr="00C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7931548"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Susanne Larsson</w:t>
            </w:r>
            <w:r w:rsidRPr="0091217D">
              <w:rPr>
                <w:rFonts w:ascii="Calibri Light" w:hAnsi="Calibri Light" w:cs="Calibri Light"/>
                <w:b w:val="0"/>
                <w:sz w:val="16"/>
                <w:szCs w:val="20"/>
              </w:rPr>
              <w:t>, Patientrepresentant, Kalix</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A45854"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 patientrepresentant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DD5AF0"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4"/>
                <w:szCs w:val="20"/>
              </w:rPr>
            </w:pPr>
          </w:p>
        </w:tc>
      </w:tr>
      <w:tr w:rsidR="003E4AF9" w:rsidRPr="00C33C28" w14:paraId="7CE45716" w14:textId="77777777" w:rsidTr="00C1047C">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FA0F9" w14:textId="77777777" w:rsidR="003E4AF9" w:rsidRPr="0091217D" w:rsidRDefault="003E4AF9" w:rsidP="005E0EB8">
            <w:pPr>
              <w:spacing w:before="20" w:after="20"/>
              <w:rPr>
                <w:rFonts w:ascii="Calibri Light" w:hAnsi="Calibri Light" w:cs="Calibri Light"/>
                <w:b w:val="0"/>
                <w:sz w:val="16"/>
                <w:szCs w:val="20"/>
              </w:rPr>
            </w:pPr>
            <w:r w:rsidRPr="0091217D">
              <w:rPr>
                <w:rFonts w:ascii="Calibri Light" w:hAnsi="Calibri Light" w:cs="Calibri Light"/>
                <w:sz w:val="18"/>
                <w:szCs w:val="20"/>
              </w:rPr>
              <w:t>Sólveig Óskarsdóttir</w:t>
            </w:r>
            <w:r w:rsidRPr="0091217D">
              <w:rPr>
                <w:rFonts w:ascii="Calibri Light" w:hAnsi="Calibri Light" w:cs="Calibri Light"/>
                <w:b w:val="0"/>
                <w:sz w:val="16"/>
                <w:szCs w:val="20"/>
              </w:rPr>
              <w:t>, Öl, barnläkare, Drottning Silvias B&amp;U-sjukhus</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AF2907"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C5D0B3"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4"/>
                <w:szCs w:val="20"/>
              </w:rPr>
            </w:pPr>
          </w:p>
        </w:tc>
      </w:tr>
      <w:tr w:rsidR="003E4AF9" w:rsidRPr="00C33C28" w14:paraId="55CDC516" w14:textId="77777777" w:rsidTr="00C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EEDF50E"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Nicholas Brodszki</w:t>
            </w:r>
            <w:r w:rsidRPr="0091217D">
              <w:rPr>
                <w:rFonts w:ascii="Calibri Light" w:hAnsi="Calibri Light" w:cs="Calibri Light"/>
                <w:b w:val="0"/>
                <w:sz w:val="16"/>
                <w:szCs w:val="20"/>
              </w:rPr>
              <w:t>, Öl, barnläkare, Skånes universitetssjukhus</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9DF02E9"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B7F82E8"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4"/>
                <w:szCs w:val="20"/>
              </w:rPr>
            </w:pPr>
            <w:r w:rsidRPr="0091217D">
              <w:rPr>
                <w:rFonts w:ascii="Calibri Light" w:hAnsi="Calibri Light" w:cs="Calibri Light"/>
                <w:bCs/>
                <w:sz w:val="14"/>
                <w:szCs w:val="20"/>
              </w:rPr>
              <w:t>Ordförande i SLIPI</w:t>
            </w:r>
            <w:r w:rsidRPr="0091217D">
              <w:rPr>
                <w:rFonts w:ascii="Calibri Light" w:hAnsi="Calibri Light" w:cs="Calibri Light"/>
                <w:bCs/>
                <w:sz w:val="14"/>
                <w:szCs w:val="20"/>
                <w:vertAlign w:val="superscript"/>
              </w:rPr>
              <w:footnoteReference w:id="3"/>
            </w:r>
          </w:p>
        </w:tc>
      </w:tr>
      <w:tr w:rsidR="003E4AF9" w:rsidRPr="00C33C28" w14:paraId="67208948" w14:textId="77777777" w:rsidTr="00C1047C">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0ECFC8" w14:textId="77777777" w:rsidR="003E4AF9" w:rsidRPr="0091217D" w:rsidRDefault="003E4AF9" w:rsidP="005E0EB8">
            <w:pPr>
              <w:spacing w:before="20" w:after="20"/>
              <w:rPr>
                <w:rFonts w:ascii="Calibri Light" w:hAnsi="Calibri Light" w:cs="Calibri Light"/>
                <w:b w:val="0"/>
                <w:sz w:val="16"/>
                <w:szCs w:val="20"/>
              </w:rPr>
            </w:pPr>
            <w:r w:rsidRPr="0091217D">
              <w:rPr>
                <w:rFonts w:ascii="Calibri Light" w:hAnsi="Calibri Light" w:cs="Calibri Light"/>
                <w:sz w:val="18"/>
                <w:szCs w:val="20"/>
              </w:rPr>
              <w:t>Peter Bergman</w:t>
            </w:r>
            <w:r w:rsidRPr="0091217D">
              <w:rPr>
                <w:rFonts w:ascii="Calibri Light" w:hAnsi="Calibri Light" w:cs="Calibri Light"/>
                <w:b w:val="0"/>
                <w:sz w:val="16"/>
                <w:szCs w:val="20"/>
              </w:rPr>
              <w:t>, Bitr Öl, Infektion, Karolinska Universitetssjukhuset</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D460FFD"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 forskningsgruppen</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3E018B4"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4"/>
                <w:szCs w:val="20"/>
              </w:rPr>
            </w:pPr>
          </w:p>
        </w:tc>
      </w:tr>
      <w:tr w:rsidR="003E4AF9" w:rsidRPr="00C33C28" w14:paraId="4A74D746" w14:textId="77777777" w:rsidTr="00C1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63F6B77" w14:textId="77777777" w:rsidR="003E4AF9" w:rsidRPr="0091217D" w:rsidRDefault="003E4AF9" w:rsidP="005E0EB8">
            <w:pPr>
              <w:spacing w:before="20" w:after="20"/>
              <w:rPr>
                <w:rFonts w:ascii="Calibri Light" w:hAnsi="Calibri Light" w:cs="Calibri Light"/>
                <w:b w:val="0"/>
                <w:sz w:val="20"/>
                <w:szCs w:val="20"/>
              </w:rPr>
            </w:pPr>
            <w:r w:rsidRPr="0091217D">
              <w:rPr>
                <w:rFonts w:ascii="Calibri Light" w:hAnsi="Calibri Light" w:cs="Calibri Light"/>
                <w:sz w:val="18"/>
                <w:szCs w:val="20"/>
              </w:rPr>
              <w:t>Ramona Fust</w:t>
            </w:r>
            <w:r w:rsidRPr="0091217D">
              <w:rPr>
                <w:rFonts w:ascii="Calibri Light" w:hAnsi="Calibri Light" w:cs="Calibri Light"/>
                <w:b w:val="0"/>
                <w:sz w:val="16"/>
                <w:szCs w:val="20"/>
              </w:rPr>
              <w:t>, sjuksköterska, Infektion, Universitetssjukhuset i Linköping</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0AAC0B"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6E67A" w14:textId="77777777" w:rsidR="003E4AF9" w:rsidRPr="0091217D" w:rsidRDefault="003E4AF9"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4"/>
                <w:szCs w:val="20"/>
              </w:rPr>
            </w:pPr>
          </w:p>
        </w:tc>
      </w:tr>
      <w:tr w:rsidR="003E4AF9" w:rsidRPr="00C33C28" w14:paraId="555C15FD" w14:textId="77777777" w:rsidTr="00C1047C">
        <w:tc>
          <w:tcPr>
            <w:cnfStyle w:val="001000000000" w:firstRow="0" w:lastRow="0" w:firstColumn="1" w:lastColumn="0" w:oddVBand="0" w:evenVBand="0" w:oddHBand="0" w:evenHBand="0" w:firstRowFirstColumn="0" w:firstRowLastColumn="0" w:lastRowFirstColumn="0" w:lastRowLastColumn="0"/>
            <w:tcW w:w="28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F736321" w14:textId="77777777" w:rsidR="003E4AF9" w:rsidRPr="0091217D" w:rsidRDefault="003E4AF9" w:rsidP="005E0EB8">
            <w:pPr>
              <w:spacing w:before="20" w:after="20"/>
              <w:rPr>
                <w:rFonts w:ascii="Calibri Light" w:hAnsi="Calibri Light" w:cs="Calibri Light"/>
                <w:b w:val="0"/>
                <w:sz w:val="16"/>
                <w:szCs w:val="20"/>
              </w:rPr>
            </w:pPr>
            <w:r w:rsidRPr="0091217D">
              <w:rPr>
                <w:rFonts w:ascii="Calibri Light" w:hAnsi="Calibri Light" w:cs="Calibri Light"/>
                <w:sz w:val="18"/>
                <w:szCs w:val="20"/>
              </w:rPr>
              <w:t>Jenny Lingman Framme</w:t>
            </w:r>
            <w:r w:rsidRPr="0091217D">
              <w:rPr>
                <w:rFonts w:ascii="Calibri Light" w:hAnsi="Calibri Light" w:cs="Calibri Light"/>
                <w:b w:val="0"/>
                <w:sz w:val="16"/>
                <w:szCs w:val="20"/>
              </w:rPr>
              <w:t>, Öl, barnläkare, Hallands sjukhus, Halmstad</w:t>
            </w:r>
          </w:p>
        </w:tc>
        <w:tc>
          <w:tcPr>
            <w:tcW w:w="14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8AEECDE"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91217D">
              <w:rPr>
                <w:rFonts w:ascii="Calibri Light" w:hAnsi="Calibri Light" w:cs="Calibri Light"/>
                <w:bCs/>
                <w:sz w:val="16"/>
                <w:szCs w:val="20"/>
              </w:rPr>
              <w:t>Ledamot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9C1A823" w14:textId="77777777" w:rsidR="003E4AF9" w:rsidRPr="0091217D" w:rsidRDefault="003E4AF9" w:rsidP="005E0EB8">
            <w:pPr>
              <w:spacing w:before="20" w:after="2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4"/>
                <w:szCs w:val="20"/>
              </w:rPr>
            </w:pPr>
          </w:p>
        </w:tc>
      </w:tr>
    </w:tbl>
    <w:p w14:paraId="7F398A98" w14:textId="70A67C3C" w:rsidR="00FC3F93" w:rsidRPr="00BE48E6" w:rsidRDefault="00FC3F93" w:rsidP="005E0EB8">
      <w:pPr>
        <w:pStyle w:val="Rubrik2"/>
        <w:spacing w:before="0"/>
        <w:rPr>
          <w:rFonts w:ascii="Calibri Light" w:hAnsi="Calibri Light" w:cs="Calibri Light"/>
          <w:color w:val="auto"/>
          <w:sz w:val="21"/>
          <w:szCs w:val="21"/>
        </w:rPr>
      </w:pPr>
    </w:p>
    <w:p w14:paraId="11612908" w14:textId="08A4A5E0" w:rsidR="003E4AF9" w:rsidRPr="00C33C28" w:rsidRDefault="003E4AF9" w:rsidP="005E0EB8">
      <w:pPr>
        <w:rPr>
          <w:b/>
        </w:rPr>
      </w:pPr>
      <w:r w:rsidRPr="00C33C28">
        <w:rPr>
          <w:b/>
        </w:rPr>
        <w:t>Förändringar i styrgruppens sammansättning</w:t>
      </w:r>
      <w:r>
        <w:rPr>
          <w:b/>
        </w:rPr>
        <w:t xml:space="preserve"> </w:t>
      </w:r>
      <w:r w:rsidR="00AB3303">
        <w:rPr>
          <w:b/>
        </w:rPr>
        <w:t xml:space="preserve">under </w:t>
      </w:r>
      <w:r w:rsidR="00651FF6">
        <w:rPr>
          <w:b/>
        </w:rPr>
        <w:t>2020</w:t>
      </w:r>
      <w:r w:rsidRPr="00C33C28">
        <w:rPr>
          <w:b/>
        </w:rPr>
        <w:t>:</w:t>
      </w:r>
    </w:p>
    <w:tbl>
      <w:tblPr>
        <w:tblStyle w:val="Rutntstabell4"/>
        <w:tblpPr w:leftFromText="141" w:rightFromText="141" w:vertAnchor="text" w:horzAnchor="margin" w:tblpY="-18"/>
        <w:tblW w:w="5000" w:type="pct"/>
        <w:tblLook w:val="04A0" w:firstRow="1" w:lastRow="0" w:firstColumn="1" w:lastColumn="0" w:noHBand="0" w:noVBand="1"/>
      </w:tblPr>
      <w:tblGrid>
        <w:gridCol w:w="5240"/>
        <w:gridCol w:w="3822"/>
      </w:tblGrid>
      <w:tr w:rsidR="003E4AF9" w:rsidRPr="00C33C28" w14:paraId="31D4DAF8" w14:textId="77777777" w:rsidTr="00C10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pct"/>
            <w:tcBorders>
              <w:bottom w:val="single" w:sz="4" w:space="0" w:color="A6A6A6" w:themeColor="background1" w:themeShade="A6"/>
            </w:tcBorders>
          </w:tcPr>
          <w:p w14:paraId="5AE83EBD" w14:textId="77777777" w:rsidR="003E4AF9" w:rsidRPr="00C33C28" w:rsidRDefault="003E4AF9" w:rsidP="005E0EB8">
            <w:pPr>
              <w:spacing w:before="20" w:after="20"/>
              <w:rPr>
                <w:rFonts w:asciiTheme="majorHAnsi" w:hAnsiTheme="majorHAnsi" w:cs="Calibri Light"/>
                <w:sz w:val="24"/>
                <w:szCs w:val="24"/>
              </w:rPr>
            </w:pPr>
            <w:r w:rsidRPr="00C33C28">
              <w:rPr>
                <w:rFonts w:asciiTheme="majorHAnsi" w:hAnsiTheme="majorHAnsi" w:cs="Calibri Light"/>
                <w:sz w:val="24"/>
                <w:szCs w:val="24"/>
              </w:rPr>
              <w:t>Namn, yrke, specialitet, arbetsplats</w:t>
            </w:r>
          </w:p>
        </w:tc>
        <w:tc>
          <w:tcPr>
            <w:tcW w:w="2109" w:type="pct"/>
            <w:tcBorders>
              <w:bottom w:val="single" w:sz="4" w:space="0" w:color="A6A6A6" w:themeColor="background1" w:themeShade="A6"/>
            </w:tcBorders>
          </w:tcPr>
          <w:p w14:paraId="1ABBCDDA" w14:textId="77777777" w:rsidR="003E4AF9" w:rsidRPr="00C33C28" w:rsidRDefault="003E4AF9" w:rsidP="005E0EB8">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sidRPr="00C33C28">
              <w:rPr>
                <w:rFonts w:asciiTheme="majorHAnsi" w:hAnsiTheme="majorHAnsi" w:cs="Calibri Light"/>
                <w:sz w:val="24"/>
                <w:szCs w:val="24"/>
              </w:rPr>
              <w:t>F</w:t>
            </w:r>
            <w:r>
              <w:rPr>
                <w:rFonts w:asciiTheme="majorHAnsi" w:hAnsiTheme="majorHAnsi" w:cs="Calibri Light"/>
                <w:sz w:val="24"/>
                <w:szCs w:val="24"/>
              </w:rPr>
              <w:t>örändring</w:t>
            </w:r>
          </w:p>
        </w:tc>
      </w:tr>
      <w:tr w:rsidR="003E4AF9" w:rsidRPr="00C33C28" w14:paraId="7BB59AE1" w14:textId="77777777" w:rsidTr="00C10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DE12D77" w14:textId="5E2E9EC2" w:rsidR="003E4AF9" w:rsidRPr="00C33C28" w:rsidRDefault="003E4AF9" w:rsidP="005E0EB8">
            <w:pPr>
              <w:spacing w:before="20" w:after="20"/>
              <w:rPr>
                <w:rFonts w:ascii="Calibri Light" w:hAnsi="Calibri Light" w:cs="Calibri Light"/>
                <w:b w:val="0"/>
                <w:sz w:val="20"/>
                <w:szCs w:val="20"/>
              </w:rPr>
            </w:pPr>
          </w:p>
        </w:tc>
        <w:tc>
          <w:tcPr>
            <w:tcW w:w="21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9A121C" w14:textId="6D2E5A05" w:rsidR="003E4AF9" w:rsidRPr="00C33C28" w:rsidRDefault="00334F5E" w:rsidP="005E0EB8">
            <w:pPr>
              <w:spacing w:before="20" w:after="2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Pr>
                <w:rFonts w:ascii="Calibri Light" w:hAnsi="Calibri Light" w:cs="Calibri Light"/>
                <w:bCs/>
                <w:sz w:val="16"/>
                <w:szCs w:val="20"/>
              </w:rPr>
              <w:t>Inga förändringar under perio</w:t>
            </w:r>
            <w:r w:rsidR="005F0AB1">
              <w:rPr>
                <w:rFonts w:ascii="Calibri Light" w:hAnsi="Calibri Light" w:cs="Calibri Light"/>
                <w:bCs/>
                <w:sz w:val="16"/>
                <w:szCs w:val="20"/>
              </w:rPr>
              <w:t>d</w:t>
            </w:r>
            <w:r>
              <w:rPr>
                <w:rFonts w:ascii="Calibri Light" w:hAnsi="Calibri Light" w:cs="Calibri Light"/>
                <w:bCs/>
                <w:sz w:val="16"/>
                <w:szCs w:val="20"/>
              </w:rPr>
              <w:t>en</w:t>
            </w:r>
            <w:r w:rsidR="005F0AB1">
              <w:rPr>
                <w:rFonts w:ascii="Calibri Light" w:hAnsi="Calibri Light" w:cs="Calibri Light"/>
                <w:bCs/>
                <w:sz w:val="16"/>
                <w:szCs w:val="20"/>
              </w:rPr>
              <w:t xml:space="preserve">, dock </w:t>
            </w:r>
            <w:r w:rsidR="005E7C2A">
              <w:rPr>
                <w:rFonts w:ascii="Calibri Light" w:hAnsi="Calibri Light" w:cs="Calibri Light"/>
                <w:bCs/>
                <w:sz w:val="16"/>
                <w:szCs w:val="20"/>
              </w:rPr>
              <w:t xml:space="preserve">har </w:t>
            </w:r>
            <w:r w:rsidR="005E7C2A" w:rsidRPr="005F0AB1">
              <w:rPr>
                <w:rFonts w:ascii="Calibri Light" w:hAnsi="Calibri Light" w:cs="Calibri Light"/>
                <w:bCs/>
                <w:sz w:val="16"/>
                <w:szCs w:val="20"/>
              </w:rPr>
              <w:t>Sólveig</w:t>
            </w:r>
            <w:r w:rsidR="005F0AB1" w:rsidRPr="005F0AB1">
              <w:rPr>
                <w:rFonts w:ascii="Calibri Light" w:hAnsi="Calibri Light" w:cs="Calibri Light"/>
                <w:bCs/>
                <w:sz w:val="16"/>
                <w:szCs w:val="20"/>
              </w:rPr>
              <w:t xml:space="preserve"> Óskarsdóttir avgått under 2021, rekrytering av ersättare pågår.</w:t>
            </w:r>
          </w:p>
        </w:tc>
      </w:tr>
    </w:tbl>
    <w:p w14:paraId="3DF8EB21" w14:textId="77777777" w:rsidR="003E4AF9" w:rsidRPr="003E4AF9" w:rsidRDefault="003E4AF9" w:rsidP="005E0EB8"/>
    <w:p w14:paraId="42583F1A" w14:textId="77777777" w:rsidR="00334F5E" w:rsidRPr="005A21EB" w:rsidRDefault="00334F5E">
      <w:r>
        <w:br w:type="page"/>
      </w:r>
    </w:p>
    <w:p w14:paraId="75A1C9F9" w14:textId="72741309" w:rsidR="00FC3F93" w:rsidRPr="00252C79" w:rsidRDefault="00FC3F93" w:rsidP="00D8382C">
      <w:pPr>
        <w:pStyle w:val="1Rubrik1PIDcare"/>
      </w:pPr>
      <w:bookmarkStart w:id="7" w:name="_Toc81853902"/>
      <w:r w:rsidRPr="00252C79">
        <w:lastRenderedPageBreak/>
        <w:t>Verksamhet 20</w:t>
      </w:r>
      <w:r w:rsidR="00320EA6">
        <w:t>20</w:t>
      </w:r>
      <w:bookmarkEnd w:id="7"/>
    </w:p>
    <w:p w14:paraId="4992926C" w14:textId="77777777" w:rsidR="008F5F11" w:rsidRPr="008F5F11" w:rsidRDefault="008F5F11" w:rsidP="008F5F11">
      <w:pPr>
        <w:pStyle w:val="Rubrikejinnehllsfrteckning"/>
      </w:pPr>
      <w:r w:rsidRPr="008F5F11">
        <w:t xml:space="preserve">Styrgruppsmöten </w:t>
      </w:r>
    </w:p>
    <w:p w14:paraId="16269579" w14:textId="6DA0D109" w:rsidR="008F5F11" w:rsidRPr="0091217D" w:rsidRDefault="008F5F11" w:rsidP="008F5F11">
      <w:pPr>
        <w:pStyle w:val="Brdtext"/>
        <w:spacing w:after="120"/>
        <w:ind w:right="833"/>
        <w:rPr>
          <w:rFonts w:ascii="Calibri Light" w:hAnsi="Calibri Light" w:cs="Calibri Light"/>
          <w:sz w:val="22"/>
          <w:szCs w:val="22"/>
        </w:rPr>
      </w:pPr>
      <w:r w:rsidRPr="0091217D">
        <w:rPr>
          <w:rFonts w:ascii="Calibri Light" w:hAnsi="Calibri Light" w:cs="Calibri Light"/>
          <w:sz w:val="22"/>
          <w:szCs w:val="22"/>
        </w:rPr>
        <w:t xml:space="preserve">Styrgruppen har under året haft fyra möten, </w:t>
      </w:r>
      <w:r w:rsidR="0091217D">
        <w:rPr>
          <w:rFonts w:ascii="Calibri Light" w:hAnsi="Calibri Light" w:cs="Calibri Light"/>
          <w:sz w:val="22"/>
          <w:szCs w:val="22"/>
        </w:rPr>
        <w:t xml:space="preserve">ett fysiskt i Stockholm och tre </w:t>
      </w:r>
      <w:r w:rsidRPr="0091217D">
        <w:rPr>
          <w:rFonts w:ascii="Calibri Light" w:hAnsi="Calibri Light" w:cs="Calibri Light"/>
          <w:sz w:val="22"/>
          <w:szCs w:val="22"/>
        </w:rPr>
        <w:t>webbmöten</w:t>
      </w:r>
      <w:r w:rsidR="00A608EB">
        <w:rPr>
          <w:rFonts w:ascii="Calibri Light" w:hAnsi="Calibri Light" w:cs="Calibri Light"/>
          <w:sz w:val="22"/>
          <w:szCs w:val="22"/>
        </w:rPr>
        <w:t>.</w:t>
      </w:r>
    </w:p>
    <w:p w14:paraId="0FCB79FE" w14:textId="61410D95" w:rsidR="00785D61" w:rsidRPr="00785D61" w:rsidRDefault="00785D61" w:rsidP="00785D61">
      <w:pPr>
        <w:pStyle w:val="Rubrikejinnehllsfrteckning"/>
      </w:pPr>
      <w:r>
        <w:t>Styrgruppsarbete</w:t>
      </w:r>
    </w:p>
    <w:p w14:paraId="38FB233E" w14:textId="557DB858" w:rsidR="00FC3F93" w:rsidRPr="008F7EAF" w:rsidRDefault="008F5F11" w:rsidP="001727E4">
      <w:pPr>
        <w:pStyle w:val="Brdtext"/>
        <w:spacing w:after="120"/>
        <w:ind w:right="833"/>
        <w:rPr>
          <w:rFonts w:ascii="Calibri Light" w:hAnsi="Calibri Light" w:cs="Calibri Light"/>
          <w:sz w:val="22"/>
          <w:szCs w:val="22"/>
        </w:rPr>
      </w:pPr>
      <w:r w:rsidRPr="008F7EAF">
        <w:rPr>
          <w:rFonts w:ascii="Calibri Light" w:hAnsi="Calibri Light" w:cs="Calibri Light"/>
          <w:sz w:val="22"/>
          <w:szCs w:val="22"/>
        </w:rPr>
        <w:t xml:space="preserve">Arbetet har </w:t>
      </w:r>
      <w:r w:rsidR="00FC3F93" w:rsidRPr="008F7EAF">
        <w:rPr>
          <w:rFonts w:ascii="Calibri Light" w:hAnsi="Calibri Light" w:cs="Calibri Light"/>
          <w:sz w:val="22"/>
          <w:szCs w:val="22"/>
        </w:rPr>
        <w:t>fokuserat på:</w:t>
      </w:r>
    </w:p>
    <w:p w14:paraId="71CD59BF" w14:textId="187500E3" w:rsidR="008F7EAF" w:rsidRPr="008F7EAF" w:rsidRDefault="008F7EAF" w:rsidP="008F7EAF">
      <w:pPr>
        <w:pStyle w:val="Ingetavstnd"/>
        <w:numPr>
          <w:ilvl w:val="0"/>
          <w:numId w:val="13"/>
        </w:numPr>
        <w:spacing w:after="120"/>
        <w:ind w:left="714" w:hanging="357"/>
        <w:rPr>
          <w:rFonts w:ascii="Calibri Light" w:hAnsi="Calibri Light" w:cs="Calibri Light"/>
          <w:iCs/>
          <w:sz w:val="22"/>
          <w:szCs w:val="22"/>
        </w:rPr>
      </w:pPr>
      <w:r w:rsidRPr="008F7EAF">
        <w:rPr>
          <w:rFonts w:ascii="Calibri Light" w:hAnsi="Calibri Light" w:cs="Calibri Light"/>
          <w:iCs/>
          <w:sz w:val="22"/>
          <w:szCs w:val="22"/>
        </w:rPr>
        <w:t>Insatser för att uppfylla alla kriterier för certifieringsnivå 2.</w:t>
      </w:r>
    </w:p>
    <w:p w14:paraId="04078D44" w14:textId="5BAFD144" w:rsidR="008F7EAF" w:rsidRPr="008F7EAF" w:rsidRDefault="008F7EAF" w:rsidP="008F7EAF">
      <w:pPr>
        <w:pStyle w:val="Ingetavstnd"/>
        <w:numPr>
          <w:ilvl w:val="0"/>
          <w:numId w:val="13"/>
        </w:numPr>
        <w:spacing w:after="120"/>
        <w:ind w:left="714" w:hanging="357"/>
        <w:rPr>
          <w:rFonts w:ascii="Calibri Light" w:hAnsi="Calibri Light" w:cs="Calibri Light"/>
          <w:iCs/>
          <w:sz w:val="22"/>
          <w:szCs w:val="22"/>
        </w:rPr>
      </w:pPr>
      <w:r w:rsidRPr="008F7EAF">
        <w:rPr>
          <w:rFonts w:ascii="Calibri Light" w:hAnsi="Calibri Light" w:cs="Calibri Light"/>
          <w:iCs/>
          <w:sz w:val="22"/>
          <w:szCs w:val="22"/>
        </w:rPr>
        <w:t xml:space="preserve">Fortsatt arbete med definition av täckningsgrad för registret och täckningsgradsanalys. </w:t>
      </w:r>
    </w:p>
    <w:p w14:paraId="795F9EBF" w14:textId="36488DCF" w:rsidR="00785D61" w:rsidRPr="008F7EAF" w:rsidRDefault="00785D61" w:rsidP="00785D61">
      <w:pPr>
        <w:pStyle w:val="Ingetavstnd"/>
        <w:numPr>
          <w:ilvl w:val="0"/>
          <w:numId w:val="13"/>
        </w:numPr>
        <w:spacing w:after="120"/>
        <w:ind w:left="714" w:hanging="357"/>
        <w:rPr>
          <w:rFonts w:ascii="Calibri Light" w:hAnsi="Calibri Light" w:cs="Calibri Light"/>
          <w:iCs/>
          <w:sz w:val="22"/>
          <w:szCs w:val="22"/>
        </w:rPr>
      </w:pPr>
      <w:r w:rsidRPr="008F7EAF">
        <w:rPr>
          <w:rFonts w:ascii="Calibri Light" w:hAnsi="Calibri Light" w:cs="Calibri Light"/>
          <w:iCs/>
          <w:sz w:val="22"/>
          <w:szCs w:val="22"/>
        </w:rPr>
        <w:t>Fortsatt arbete för ökad täckningsgrad för diagnosen CVID</w:t>
      </w:r>
      <w:r w:rsidR="008F7EAF" w:rsidRPr="008F7EAF">
        <w:rPr>
          <w:rFonts w:ascii="Calibri Light" w:hAnsi="Calibri Light" w:cs="Calibri Light"/>
          <w:iCs/>
          <w:sz w:val="22"/>
          <w:szCs w:val="22"/>
        </w:rPr>
        <w:t xml:space="preserve">, </w:t>
      </w:r>
      <w:r w:rsidRPr="008F7EAF">
        <w:rPr>
          <w:rFonts w:ascii="Calibri Light" w:hAnsi="Calibri Light" w:cs="Calibri Light"/>
          <w:iCs/>
          <w:sz w:val="22"/>
          <w:szCs w:val="22"/>
        </w:rPr>
        <w:t>XLA</w:t>
      </w:r>
      <w:r w:rsidR="008F7EAF" w:rsidRPr="008F7EAF">
        <w:rPr>
          <w:rFonts w:ascii="Calibri Light" w:hAnsi="Calibri Light" w:cs="Calibri Light"/>
          <w:iCs/>
          <w:sz w:val="22"/>
          <w:szCs w:val="22"/>
        </w:rPr>
        <w:t xml:space="preserve"> och CVID.</w:t>
      </w:r>
    </w:p>
    <w:p w14:paraId="663C617C" w14:textId="02FBFE84" w:rsidR="008F7EAF" w:rsidRPr="008F7EAF" w:rsidRDefault="008F7EAF" w:rsidP="008F7EAF">
      <w:pPr>
        <w:pStyle w:val="Ingetavstnd"/>
        <w:numPr>
          <w:ilvl w:val="0"/>
          <w:numId w:val="13"/>
        </w:numPr>
        <w:spacing w:after="120"/>
        <w:ind w:left="714" w:hanging="357"/>
        <w:rPr>
          <w:rFonts w:ascii="Calibri Light" w:hAnsi="Calibri Light" w:cs="Calibri Light"/>
          <w:iCs/>
          <w:sz w:val="22"/>
          <w:szCs w:val="22"/>
        </w:rPr>
      </w:pPr>
      <w:r w:rsidRPr="008F7EAF">
        <w:rPr>
          <w:rFonts w:ascii="Calibri Light" w:hAnsi="Calibri Light" w:cs="Calibri Light"/>
          <w:iCs/>
          <w:sz w:val="22"/>
          <w:szCs w:val="22"/>
        </w:rPr>
        <w:t xml:space="preserve">Forskningsgruppen inom styrgruppen har arbetat med en forskningsplan för registret. </w:t>
      </w:r>
    </w:p>
    <w:p w14:paraId="2210B238" w14:textId="4B75D4A4" w:rsidR="008F7EAF" w:rsidRPr="008F7EAF" w:rsidRDefault="008F7EAF" w:rsidP="008F7EAF">
      <w:pPr>
        <w:pStyle w:val="Ingetavstnd"/>
        <w:numPr>
          <w:ilvl w:val="0"/>
          <w:numId w:val="13"/>
        </w:numPr>
        <w:spacing w:after="120"/>
        <w:ind w:left="714" w:hanging="357"/>
        <w:rPr>
          <w:rFonts w:ascii="Calibri Light" w:hAnsi="Calibri Light" w:cs="Calibri Light"/>
          <w:iCs/>
          <w:sz w:val="22"/>
          <w:szCs w:val="22"/>
        </w:rPr>
      </w:pPr>
      <w:r w:rsidRPr="008F7EAF">
        <w:rPr>
          <w:rFonts w:ascii="Calibri Light" w:hAnsi="Calibri Light" w:cs="Calibri Light"/>
          <w:iCs/>
          <w:sz w:val="22"/>
          <w:szCs w:val="22"/>
        </w:rPr>
        <w:t>Registerutveckling</w:t>
      </w:r>
      <w:r w:rsidR="00A608EB">
        <w:rPr>
          <w:rFonts w:ascii="Calibri Light" w:hAnsi="Calibri Light" w:cs="Calibri Light"/>
          <w:iCs/>
          <w:sz w:val="22"/>
          <w:szCs w:val="22"/>
        </w:rPr>
        <w:t>,</w:t>
      </w:r>
      <w:r w:rsidRPr="008F7EAF">
        <w:rPr>
          <w:rFonts w:ascii="Calibri Light" w:hAnsi="Calibri Light" w:cs="Calibri Light"/>
          <w:iCs/>
          <w:sz w:val="22"/>
          <w:szCs w:val="22"/>
        </w:rPr>
        <w:t xml:space="preserve"> framför allt omarbetning av behandlingsmodulen samt förberedelser för implementering av en ny diagnosmodul som är anpassad efter internationell standard.</w:t>
      </w:r>
    </w:p>
    <w:p w14:paraId="1377C660" w14:textId="49A376D8" w:rsidR="00785D61" w:rsidRPr="008F7EAF" w:rsidRDefault="00A608EB" w:rsidP="00785D61">
      <w:pPr>
        <w:pStyle w:val="Ingetavstnd"/>
        <w:numPr>
          <w:ilvl w:val="0"/>
          <w:numId w:val="13"/>
        </w:numPr>
        <w:spacing w:after="120"/>
        <w:ind w:left="714" w:hanging="357"/>
        <w:rPr>
          <w:rFonts w:ascii="Calibri Light" w:hAnsi="Calibri Light" w:cs="Calibri Light"/>
          <w:iCs/>
          <w:sz w:val="22"/>
          <w:szCs w:val="22"/>
        </w:rPr>
      </w:pPr>
      <w:r>
        <w:rPr>
          <w:rFonts w:ascii="Calibri Light" w:hAnsi="Calibri Light" w:cs="Calibri Light"/>
          <w:iCs/>
          <w:sz w:val="22"/>
          <w:szCs w:val="22"/>
        </w:rPr>
        <w:t xml:space="preserve">Hemsidan: </w:t>
      </w:r>
      <w:r w:rsidR="00785D61" w:rsidRPr="008F7EAF">
        <w:rPr>
          <w:rFonts w:ascii="Calibri Light" w:hAnsi="Calibri Light" w:cs="Calibri Light"/>
          <w:iCs/>
          <w:sz w:val="22"/>
          <w:szCs w:val="22"/>
        </w:rPr>
        <w:t xml:space="preserve">Fortsatt arbete med utvecklingen </w:t>
      </w:r>
      <w:r w:rsidR="008F7EAF" w:rsidRPr="008F7EAF">
        <w:rPr>
          <w:rFonts w:ascii="Calibri Light" w:hAnsi="Calibri Light" w:cs="Calibri Light"/>
          <w:iCs/>
          <w:sz w:val="22"/>
          <w:szCs w:val="22"/>
        </w:rPr>
        <w:t>inför anpassningen till tillgänglighetsdirektivet</w:t>
      </w:r>
      <w:r>
        <w:rPr>
          <w:rFonts w:ascii="Calibri Light" w:hAnsi="Calibri Light" w:cs="Calibri Light"/>
          <w:iCs/>
          <w:sz w:val="22"/>
          <w:szCs w:val="22"/>
        </w:rPr>
        <w:t>.</w:t>
      </w:r>
    </w:p>
    <w:p w14:paraId="7607A228" w14:textId="0A406AA9" w:rsidR="005A3B0D" w:rsidRPr="001C3846" w:rsidRDefault="00AF2355" w:rsidP="001F41E7">
      <w:pPr>
        <w:pStyle w:val="Rubrikejinnehllsfrteckning"/>
      </w:pPr>
      <w:bookmarkStart w:id="8" w:name="_Hlk524178683"/>
      <w:bookmarkStart w:id="9" w:name="registerutveckling"/>
      <w:r w:rsidRPr="001C3846">
        <w:t>R</w:t>
      </w:r>
      <w:r w:rsidR="003F48CC" w:rsidRPr="001C3846">
        <w:t>e</w:t>
      </w:r>
      <w:r w:rsidRPr="001C3846">
        <w:t>gister</w:t>
      </w:r>
      <w:r w:rsidRPr="0046779B">
        <w:t>utve</w:t>
      </w:r>
      <w:r w:rsidRPr="001C3846">
        <w:t>ckling</w:t>
      </w:r>
    </w:p>
    <w:bookmarkEnd w:id="8"/>
    <w:bookmarkEnd w:id="9"/>
    <w:p w14:paraId="132D21A8" w14:textId="77777777" w:rsidR="00F5207E" w:rsidRPr="00274DF0" w:rsidRDefault="00F5207E" w:rsidP="00785D61">
      <w:pPr>
        <w:pStyle w:val="Brdtext"/>
        <w:spacing w:after="120"/>
        <w:ind w:right="833"/>
        <w:rPr>
          <w:rFonts w:ascii="Calibri Light" w:hAnsi="Calibri Light" w:cs="Calibri Light"/>
          <w:sz w:val="22"/>
          <w:szCs w:val="22"/>
        </w:rPr>
      </w:pPr>
      <w:r w:rsidRPr="00274DF0">
        <w:rPr>
          <w:rFonts w:ascii="Calibri Light" w:hAnsi="Calibri Light" w:cs="Calibri Light"/>
          <w:sz w:val="22"/>
          <w:szCs w:val="22"/>
        </w:rPr>
        <w:t xml:space="preserve">Under året har följande tillkommit/reviderats: </w:t>
      </w:r>
    </w:p>
    <w:p w14:paraId="40E59211" w14:textId="77777777" w:rsidR="00274DF0" w:rsidRDefault="00274DF0" w:rsidP="00274DF0">
      <w:pPr>
        <w:pStyle w:val="Ingetavstnd"/>
        <w:numPr>
          <w:ilvl w:val="0"/>
          <w:numId w:val="13"/>
        </w:numPr>
        <w:spacing w:after="60"/>
        <w:ind w:left="714" w:hanging="357"/>
        <w:rPr>
          <w:rFonts w:ascii="Calibri Light" w:hAnsi="Calibri Light" w:cs="Calibri Light"/>
          <w:sz w:val="22"/>
        </w:rPr>
      </w:pPr>
      <w:r>
        <w:rPr>
          <w:rFonts w:ascii="Calibri Light" w:hAnsi="Calibri Light" w:cs="Calibri Light"/>
          <w:sz w:val="22"/>
        </w:rPr>
        <w:t>Laboratorievärden/undersökningsresultat:</w:t>
      </w:r>
    </w:p>
    <w:p w14:paraId="42217E40" w14:textId="77777777" w:rsidR="00274DF0" w:rsidRDefault="00274DF0" w:rsidP="00274DF0">
      <w:pPr>
        <w:pStyle w:val="Ingetavstnd"/>
        <w:numPr>
          <w:ilvl w:val="1"/>
          <w:numId w:val="19"/>
        </w:numPr>
        <w:spacing w:after="60"/>
        <w:ind w:left="1134" w:hanging="283"/>
        <w:rPr>
          <w:rFonts w:ascii="Calibri Light" w:hAnsi="Calibri Light" w:cs="Calibri Light"/>
          <w:sz w:val="22"/>
        </w:rPr>
      </w:pPr>
      <w:r>
        <w:rPr>
          <w:rFonts w:ascii="Calibri Light" w:hAnsi="Calibri Light" w:cs="Calibri Light"/>
          <w:sz w:val="22"/>
        </w:rPr>
        <w:t xml:space="preserve">Ny variabel covid-19: </w:t>
      </w:r>
    </w:p>
    <w:p w14:paraId="19F5428E" w14:textId="5A6456B1" w:rsidR="00274DF0" w:rsidRPr="00F86D6D" w:rsidRDefault="00274DF0" w:rsidP="00274DF0">
      <w:pPr>
        <w:pStyle w:val="Ingetavstnd"/>
        <w:numPr>
          <w:ilvl w:val="2"/>
          <w:numId w:val="19"/>
        </w:numPr>
        <w:spacing w:after="60"/>
        <w:rPr>
          <w:rFonts w:ascii="Calibri Light" w:hAnsi="Calibri Light" w:cs="Calibri Light"/>
        </w:rPr>
      </w:pPr>
      <w:r w:rsidRPr="00F86D6D">
        <w:rPr>
          <w:rFonts w:ascii="Calibri Light" w:hAnsi="Calibri Light" w:cs="Calibri Light"/>
        </w:rPr>
        <w:t>SARS-CoV-2 PCR: pos</w:t>
      </w:r>
      <w:r w:rsidR="005E7C2A">
        <w:rPr>
          <w:rFonts w:ascii="Calibri Light" w:hAnsi="Calibri Light" w:cs="Calibri Light"/>
        </w:rPr>
        <w:t>itiv</w:t>
      </w:r>
      <w:r w:rsidRPr="00F86D6D">
        <w:rPr>
          <w:rFonts w:ascii="Calibri Light" w:hAnsi="Calibri Light" w:cs="Calibri Light"/>
        </w:rPr>
        <w:t>/neg</w:t>
      </w:r>
      <w:r w:rsidR="005E7C2A">
        <w:rPr>
          <w:rFonts w:ascii="Calibri Light" w:hAnsi="Calibri Light" w:cs="Calibri Light"/>
        </w:rPr>
        <w:t>ativ</w:t>
      </w:r>
    </w:p>
    <w:p w14:paraId="71070B3D" w14:textId="32DEB4D4" w:rsidR="00274DF0" w:rsidRPr="00F86D6D" w:rsidRDefault="00274DF0" w:rsidP="00274DF0">
      <w:pPr>
        <w:pStyle w:val="Ingetavstnd"/>
        <w:numPr>
          <w:ilvl w:val="2"/>
          <w:numId w:val="19"/>
        </w:numPr>
        <w:spacing w:after="60"/>
        <w:rPr>
          <w:rFonts w:ascii="Calibri Light" w:hAnsi="Calibri Light" w:cs="Calibri Light"/>
        </w:rPr>
      </w:pPr>
      <w:r w:rsidRPr="00F86D6D">
        <w:rPr>
          <w:rFonts w:ascii="Calibri Light" w:hAnsi="Calibri Light" w:cs="Calibri Light"/>
        </w:rPr>
        <w:t>SARS-Cov-2 AK: pos</w:t>
      </w:r>
      <w:r w:rsidR="005E7C2A">
        <w:rPr>
          <w:rFonts w:ascii="Calibri Light" w:hAnsi="Calibri Light" w:cs="Calibri Light"/>
        </w:rPr>
        <w:t>itiv</w:t>
      </w:r>
      <w:r w:rsidRPr="00F86D6D">
        <w:rPr>
          <w:rFonts w:ascii="Calibri Light" w:hAnsi="Calibri Light" w:cs="Calibri Light"/>
        </w:rPr>
        <w:t>/neg</w:t>
      </w:r>
      <w:r w:rsidR="005E7C2A">
        <w:rPr>
          <w:rFonts w:ascii="Calibri Light" w:hAnsi="Calibri Light" w:cs="Calibri Light"/>
        </w:rPr>
        <w:t>ativ</w:t>
      </w:r>
    </w:p>
    <w:p w14:paraId="36471234" w14:textId="77777777" w:rsidR="00274DF0" w:rsidRDefault="00274DF0" w:rsidP="00274DF0">
      <w:pPr>
        <w:pStyle w:val="Ingetavstnd"/>
        <w:numPr>
          <w:ilvl w:val="1"/>
          <w:numId w:val="19"/>
        </w:numPr>
        <w:spacing w:after="60"/>
        <w:ind w:left="1134" w:hanging="283"/>
        <w:rPr>
          <w:rFonts w:ascii="Calibri Light" w:hAnsi="Calibri Light" w:cs="Calibri Light"/>
          <w:sz w:val="22"/>
        </w:rPr>
      </w:pPr>
      <w:r>
        <w:rPr>
          <w:rFonts w:ascii="Calibri Light" w:hAnsi="Calibri Light" w:cs="Calibri Light"/>
          <w:sz w:val="22"/>
        </w:rPr>
        <w:t xml:space="preserve">Registrering av spirometri-resultat har anpassats till att olika </w:t>
      </w:r>
      <w:proofErr w:type="spellStart"/>
      <w:r>
        <w:rPr>
          <w:rFonts w:ascii="Calibri Light" w:hAnsi="Calibri Light" w:cs="Calibri Light"/>
          <w:sz w:val="22"/>
        </w:rPr>
        <w:t>fys</w:t>
      </w:r>
      <w:proofErr w:type="spellEnd"/>
      <w:r>
        <w:rPr>
          <w:rFonts w:ascii="Calibri Light" w:hAnsi="Calibri Light" w:cs="Calibri Light"/>
          <w:sz w:val="22"/>
        </w:rPr>
        <w:t>-lab levererar olika svar.</w:t>
      </w:r>
    </w:p>
    <w:p w14:paraId="5F923639" w14:textId="1F1325F8" w:rsidR="00274DF0" w:rsidRDefault="00274DF0" w:rsidP="00274DF0">
      <w:pPr>
        <w:pStyle w:val="Ingetavstnd"/>
        <w:numPr>
          <w:ilvl w:val="1"/>
          <w:numId w:val="19"/>
        </w:numPr>
        <w:spacing w:after="60"/>
        <w:ind w:left="1134" w:hanging="283"/>
        <w:rPr>
          <w:rFonts w:ascii="Calibri Light" w:hAnsi="Calibri Light" w:cs="Calibri Light"/>
          <w:sz w:val="22"/>
        </w:rPr>
      </w:pPr>
      <w:r>
        <w:rPr>
          <w:rFonts w:ascii="Calibri Light" w:hAnsi="Calibri Light" w:cs="Calibri Light"/>
          <w:sz w:val="22"/>
        </w:rPr>
        <w:t>Ändring av vilka utfallsmått för spirometri som ska registreras</w:t>
      </w:r>
      <w:r w:rsidR="00A608EB">
        <w:rPr>
          <w:rFonts w:ascii="Calibri Light" w:hAnsi="Calibri Light" w:cs="Calibri Light"/>
          <w:sz w:val="22"/>
        </w:rPr>
        <w:t>.</w:t>
      </w:r>
    </w:p>
    <w:p w14:paraId="073700AD" w14:textId="77777777" w:rsidR="00274DF0" w:rsidRDefault="00274DF0" w:rsidP="00274DF0">
      <w:pPr>
        <w:pStyle w:val="Ingetavstnd"/>
        <w:numPr>
          <w:ilvl w:val="1"/>
          <w:numId w:val="19"/>
        </w:numPr>
        <w:spacing w:after="60"/>
        <w:ind w:left="1134" w:hanging="283"/>
        <w:rPr>
          <w:rFonts w:ascii="Calibri Light" w:hAnsi="Calibri Light" w:cs="Calibri Light"/>
          <w:sz w:val="22"/>
        </w:rPr>
      </w:pPr>
      <w:r>
        <w:rPr>
          <w:rFonts w:ascii="Calibri Light" w:hAnsi="Calibri Light" w:cs="Calibri Light"/>
          <w:sz w:val="22"/>
        </w:rPr>
        <w:t>Ändring av</w:t>
      </w:r>
      <w:r w:rsidRPr="00B71FDA">
        <w:rPr>
          <w:rFonts w:ascii="Calibri Light" w:hAnsi="Calibri Light" w:cs="Calibri Light"/>
          <w:sz w:val="22"/>
        </w:rPr>
        <w:t xml:space="preserve"> </w:t>
      </w:r>
      <w:r>
        <w:rPr>
          <w:rFonts w:ascii="Calibri Light" w:hAnsi="Calibri Light" w:cs="Calibri Light"/>
          <w:sz w:val="22"/>
        </w:rPr>
        <w:t xml:space="preserve">registreringen av genetisk </w:t>
      </w:r>
      <w:r w:rsidRPr="00354E04">
        <w:rPr>
          <w:rFonts w:ascii="Calibri Light" w:hAnsi="Calibri Light" w:cs="Calibri Light"/>
          <w:sz w:val="22"/>
        </w:rPr>
        <w:t>utredning</w:t>
      </w:r>
      <w:r>
        <w:rPr>
          <w:rFonts w:ascii="Calibri Light" w:hAnsi="Calibri Light" w:cs="Calibri Light"/>
          <w:sz w:val="22"/>
        </w:rPr>
        <w:t xml:space="preserve"> – helgenomsekvensering gällande kända immunbristgener.</w:t>
      </w:r>
    </w:p>
    <w:p w14:paraId="6421A9C3" w14:textId="77777777" w:rsidR="00274DF0" w:rsidRPr="00354E04" w:rsidRDefault="00274DF0" w:rsidP="00274DF0">
      <w:pPr>
        <w:pStyle w:val="Ingetavstnd"/>
        <w:numPr>
          <w:ilvl w:val="1"/>
          <w:numId w:val="19"/>
        </w:numPr>
        <w:spacing w:after="60"/>
        <w:ind w:left="1134" w:hanging="283"/>
        <w:rPr>
          <w:rFonts w:ascii="Calibri Light" w:hAnsi="Calibri Light" w:cs="Calibri Light"/>
          <w:sz w:val="22"/>
        </w:rPr>
      </w:pPr>
      <w:r>
        <w:rPr>
          <w:rFonts w:ascii="Calibri Light" w:hAnsi="Calibri Light" w:cs="Calibri Light"/>
          <w:sz w:val="22"/>
        </w:rPr>
        <w:t>Ny variabel: Genterapi.</w:t>
      </w:r>
    </w:p>
    <w:p w14:paraId="0EC2B235" w14:textId="77777777" w:rsidR="00837972" w:rsidRDefault="00837972" w:rsidP="00837972">
      <w:pPr>
        <w:pStyle w:val="Ingetavstnd"/>
        <w:numPr>
          <w:ilvl w:val="0"/>
          <w:numId w:val="13"/>
        </w:numPr>
        <w:spacing w:after="60"/>
        <w:ind w:left="714" w:hanging="357"/>
        <w:rPr>
          <w:rFonts w:ascii="Calibri Light" w:hAnsi="Calibri Light" w:cs="Calibri Light"/>
          <w:sz w:val="22"/>
        </w:rPr>
      </w:pPr>
      <w:r w:rsidRPr="00837972">
        <w:rPr>
          <w:rFonts w:ascii="Calibri Light" w:hAnsi="Calibri Light" w:cs="Calibri Light"/>
          <w:sz w:val="22"/>
        </w:rPr>
        <w:t>Uppdelning av hela kvalitetsmodulen så att alla resultat redovisas dels totalt för alla patienter i registret och uppdelat så att CVID och XLA redovisas separat från andra diagnoser. I kommande utveckling planeras även uppdelning i åldersgrupper.</w:t>
      </w:r>
    </w:p>
    <w:p w14:paraId="7A7A9187" w14:textId="77777777" w:rsidR="00274DF0" w:rsidRPr="00B71FDA" w:rsidRDefault="00274DF0" w:rsidP="00274DF0">
      <w:pPr>
        <w:pStyle w:val="Ingetavstnd"/>
        <w:numPr>
          <w:ilvl w:val="0"/>
          <w:numId w:val="13"/>
        </w:numPr>
        <w:spacing w:after="60"/>
        <w:ind w:left="714" w:hanging="357"/>
        <w:rPr>
          <w:rFonts w:ascii="Calibri Light" w:hAnsi="Calibri Light" w:cs="Calibri Light"/>
          <w:sz w:val="22"/>
        </w:rPr>
      </w:pPr>
      <w:r>
        <w:rPr>
          <w:rFonts w:ascii="Calibri Light" w:hAnsi="Calibri Light" w:cs="Calibri Light"/>
          <w:sz w:val="22"/>
        </w:rPr>
        <w:t>Förfarandet vid p</w:t>
      </w:r>
      <w:r w:rsidRPr="00B71FDA">
        <w:rPr>
          <w:rFonts w:ascii="Calibri Light" w:hAnsi="Calibri Light" w:cs="Calibri Light"/>
          <w:sz w:val="22"/>
        </w:rPr>
        <w:t xml:space="preserve">atientöverföringar </w:t>
      </w:r>
      <w:r>
        <w:rPr>
          <w:rFonts w:ascii="Calibri Light" w:hAnsi="Calibri Light" w:cs="Calibri Light"/>
          <w:sz w:val="22"/>
        </w:rPr>
        <w:t>mellan kliniker har ändrats för att underlätta speciellt för barnsjukvården där patienterna kan tillhöra två kliniker samtidigt</w:t>
      </w:r>
      <w:r w:rsidRPr="00B71FDA">
        <w:rPr>
          <w:rFonts w:ascii="Calibri Light" w:hAnsi="Calibri Light" w:cs="Calibri Light"/>
          <w:sz w:val="22"/>
        </w:rPr>
        <w:t>.</w:t>
      </w:r>
      <w:r>
        <w:rPr>
          <w:rFonts w:ascii="Calibri Light" w:hAnsi="Calibri Light" w:cs="Calibri Light"/>
          <w:sz w:val="22"/>
        </w:rPr>
        <w:t xml:space="preserve"> </w:t>
      </w:r>
      <w:r w:rsidRPr="00C23842">
        <w:rPr>
          <w:rFonts w:ascii="Calibri Light" w:hAnsi="Calibri Light" w:cs="Calibri Light"/>
          <w:sz w:val="22"/>
        </w:rPr>
        <w:t xml:space="preserve">Påbörjat 2019, </w:t>
      </w:r>
      <w:r>
        <w:rPr>
          <w:rFonts w:ascii="Calibri Light" w:hAnsi="Calibri Light" w:cs="Calibri Light"/>
          <w:sz w:val="22"/>
        </w:rPr>
        <w:t>klart</w:t>
      </w:r>
      <w:r w:rsidRPr="00C23842">
        <w:rPr>
          <w:rFonts w:ascii="Calibri Light" w:hAnsi="Calibri Light" w:cs="Calibri Light"/>
          <w:sz w:val="22"/>
        </w:rPr>
        <w:t xml:space="preserve"> 2020</w:t>
      </w:r>
      <w:r>
        <w:rPr>
          <w:rFonts w:ascii="Calibri Light" w:hAnsi="Calibri Light" w:cs="Calibri Light"/>
          <w:sz w:val="22"/>
        </w:rPr>
        <w:t>.</w:t>
      </w:r>
    </w:p>
    <w:p w14:paraId="4B2DD344" w14:textId="74305C9B" w:rsidR="00274DF0" w:rsidRDefault="00274DF0" w:rsidP="00274DF0">
      <w:pPr>
        <w:pStyle w:val="Ingetavstnd"/>
        <w:numPr>
          <w:ilvl w:val="0"/>
          <w:numId w:val="13"/>
        </w:numPr>
        <w:spacing w:after="60"/>
        <w:ind w:left="714" w:hanging="357"/>
        <w:rPr>
          <w:rFonts w:ascii="Calibri Light" w:hAnsi="Calibri Light" w:cs="Calibri Light"/>
          <w:sz w:val="22"/>
        </w:rPr>
      </w:pPr>
      <w:r>
        <w:rPr>
          <w:rFonts w:ascii="Calibri Light" w:hAnsi="Calibri Light" w:cs="Calibri Light"/>
          <w:sz w:val="22"/>
        </w:rPr>
        <w:t>L</w:t>
      </w:r>
      <w:r w:rsidRPr="00354E04">
        <w:rPr>
          <w:rFonts w:ascii="Calibri Light" w:hAnsi="Calibri Light" w:cs="Calibri Light"/>
          <w:sz w:val="22"/>
        </w:rPr>
        <w:t>äkemedelsmodul</w:t>
      </w:r>
      <w:r>
        <w:rPr>
          <w:rFonts w:ascii="Calibri Light" w:hAnsi="Calibri Light" w:cs="Calibri Light"/>
          <w:sz w:val="22"/>
        </w:rPr>
        <w:t>en har anpassats så för att möjliggöra registrering av läkemedel för behandling av bl.a. autoimmuna sjukdomar samt immunsupprimerande läkemedel som används vid komplikationer till primär immunbrist</w:t>
      </w:r>
      <w:r w:rsidRPr="00C23842">
        <w:rPr>
          <w:rFonts w:ascii="Calibri Light" w:hAnsi="Calibri Light" w:cs="Calibri Light"/>
          <w:sz w:val="22"/>
        </w:rPr>
        <w:t xml:space="preserve">. </w:t>
      </w:r>
      <w:r w:rsidRPr="00274DF0">
        <w:rPr>
          <w:rFonts w:ascii="Calibri Light" w:hAnsi="Calibri Light" w:cs="Calibri Light"/>
          <w:sz w:val="22"/>
        </w:rPr>
        <w:t>Påbörjat 2019, klart 2020.</w:t>
      </w:r>
    </w:p>
    <w:p w14:paraId="380EAED8" w14:textId="0EB7FB15" w:rsidR="00274DF0" w:rsidRPr="00F86D6D" w:rsidRDefault="00274DF0" w:rsidP="00274DF0">
      <w:pPr>
        <w:pStyle w:val="Ingetavstnd"/>
        <w:numPr>
          <w:ilvl w:val="0"/>
          <w:numId w:val="13"/>
        </w:numPr>
        <w:spacing w:after="60"/>
        <w:ind w:left="714" w:hanging="357"/>
        <w:rPr>
          <w:rFonts w:ascii="Calibri Light" w:hAnsi="Calibri Light" w:cs="Calibri Light"/>
          <w:i/>
          <w:iCs/>
          <w:sz w:val="22"/>
        </w:rPr>
      </w:pPr>
      <w:r>
        <w:rPr>
          <w:rFonts w:ascii="Calibri Light" w:hAnsi="Calibri Light" w:cs="Calibri Light"/>
          <w:sz w:val="22"/>
        </w:rPr>
        <w:t>Anpassning för att kunna registrera diagnoser enligt IUIS</w:t>
      </w:r>
      <w:r w:rsidR="00837972">
        <w:rPr>
          <w:rStyle w:val="Fotnotsreferens"/>
          <w:rFonts w:ascii="Calibri Light" w:hAnsi="Calibri Light" w:cs="Calibri Light"/>
          <w:sz w:val="22"/>
        </w:rPr>
        <w:footnoteReference w:id="4"/>
      </w:r>
      <w:r>
        <w:rPr>
          <w:rFonts w:ascii="Calibri Light" w:hAnsi="Calibri Light" w:cs="Calibri Light"/>
          <w:sz w:val="22"/>
        </w:rPr>
        <w:t xml:space="preserve"> klassificering har påbörjats. </w:t>
      </w:r>
      <w:r w:rsidR="00837972">
        <w:rPr>
          <w:rFonts w:ascii="Calibri Light" w:hAnsi="Calibri Light" w:cs="Calibri Light"/>
          <w:sz w:val="22"/>
        </w:rPr>
        <w:t>Klart 2021.</w:t>
      </w:r>
    </w:p>
    <w:p w14:paraId="265677D3" w14:textId="77777777" w:rsidR="00274DF0" w:rsidRPr="00B71FDA" w:rsidRDefault="00274DF0" w:rsidP="00274DF0">
      <w:pPr>
        <w:pStyle w:val="Ingetavstnd"/>
        <w:numPr>
          <w:ilvl w:val="0"/>
          <w:numId w:val="13"/>
        </w:numPr>
        <w:spacing w:after="60"/>
        <w:ind w:left="714" w:hanging="357"/>
        <w:rPr>
          <w:rFonts w:ascii="Calibri Light" w:hAnsi="Calibri Light" w:cs="Calibri Light"/>
          <w:sz w:val="22"/>
        </w:rPr>
      </w:pPr>
      <w:r w:rsidRPr="00354E04">
        <w:rPr>
          <w:rFonts w:ascii="Calibri Light" w:hAnsi="Calibri Light" w:cs="Calibri Light"/>
          <w:sz w:val="22"/>
        </w:rPr>
        <w:t xml:space="preserve">Diverse buggrättningar och </w:t>
      </w:r>
      <w:r>
        <w:rPr>
          <w:rFonts w:ascii="Calibri Light" w:hAnsi="Calibri Light" w:cs="Calibri Light"/>
          <w:sz w:val="22"/>
        </w:rPr>
        <w:t xml:space="preserve">mindre </w:t>
      </w:r>
      <w:r w:rsidRPr="00354E04">
        <w:rPr>
          <w:rFonts w:ascii="Calibri Light" w:hAnsi="Calibri Light" w:cs="Calibri Light"/>
          <w:sz w:val="22"/>
        </w:rPr>
        <w:t>justeringar</w:t>
      </w:r>
      <w:r>
        <w:rPr>
          <w:rFonts w:ascii="Calibri Light" w:hAnsi="Calibri Light" w:cs="Calibri Light"/>
          <w:sz w:val="22"/>
        </w:rPr>
        <w:t>.</w:t>
      </w:r>
    </w:p>
    <w:p w14:paraId="726F8446" w14:textId="6226DA47" w:rsidR="00980D39" w:rsidRPr="0036188B" w:rsidRDefault="00D2766E" w:rsidP="003F4B54">
      <w:pPr>
        <w:pStyle w:val="Rubrikejinnehllsfrteckning"/>
        <w:rPr>
          <w:rFonts w:ascii="Calibri Light" w:eastAsia="Times New Roman" w:hAnsi="Calibri Light" w:cs="Calibri Light"/>
          <w:sz w:val="22"/>
        </w:rPr>
      </w:pPr>
      <w:r>
        <w:t>Övriga aktiviteter</w:t>
      </w:r>
    </w:p>
    <w:p w14:paraId="31836680" w14:textId="659BA5BD" w:rsidR="003F48CC" w:rsidRPr="008F7EAF" w:rsidRDefault="00837972" w:rsidP="00DB0CAD">
      <w:pPr>
        <w:pStyle w:val="Ingetavstnd"/>
        <w:numPr>
          <w:ilvl w:val="0"/>
          <w:numId w:val="13"/>
        </w:numPr>
        <w:spacing w:after="120"/>
        <w:ind w:left="714" w:hanging="357"/>
        <w:rPr>
          <w:color w:val="005E6A" w:themeColor="accent4" w:themeShade="80"/>
        </w:rPr>
      </w:pPr>
      <w:r w:rsidRPr="008F7EAF">
        <w:rPr>
          <w:rFonts w:ascii="Calibri Light" w:hAnsi="Calibri Light" w:cs="Calibri Light"/>
          <w:iCs/>
          <w:sz w:val="22"/>
          <w:szCs w:val="22"/>
        </w:rPr>
        <w:t>På grund av Covid-19 har inga användarmöten genomförts under 2020.</w:t>
      </w:r>
      <w:r w:rsidR="003F48CC" w:rsidRPr="008F7EAF">
        <w:rPr>
          <w:color w:val="005E6A" w:themeColor="accent4" w:themeShade="80"/>
        </w:rPr>
        <w:br w:type="page"/>
      </w:r>
    </w:p>
    <w:p w14:paraId="4FE1EB94" w14:textId="12002EFC" w:rsidR="003F48CC" w:rsidRPr="00863616" w:rsidRDefault="003F48CC" w:rsidP="00D8382C">
      <w:pPr>
        <w:pStyle w:val="1Rubrik1PIDcare"/>
      </w:pPr>
      <w:bookmarkStart w:id="10" w:name="_Toc81853903"/>
      <w:r w:rsidRPr="00863616">
        <w:lastRenderedPageBreak/>
        <w:t>PROM</w:t>
      </w:r>
      <w:r>
        <w:t xml:space="preserve"> - Hälsodagboken</w:t>
      </w:r>
      <w:bookmarkEnd w:id="10"/>
    </w:p>
    <w:p w14:paraId="29175C31" w14:textId="54389605" w:rsidR="003F48CC" w:rsidRPr="0097349B" w:rsidRDefault="009C0F61" w:rsidP="005E0EB8">
      <w:pPr>
        <w:pStyle w:val="Ingetavstnd"/>
        <w:spacing w:after="240"/>
        <w:rPr>
          <w:rFonts w:ascii="Calibri Light" w:hAnsi="Calibri Light" w:cs="Calibri Light"/>
          <w:sz w:val="22"/>
        </w:rPr>
      </w:pPr>
      <w:r w:rsidRPr="0097349B">
        <w:rPr>
          <w:rFonts w:ascii="Calibri Light" w:hAnsi="Calibri Light" w:cs="Calibri Light"/>
          <w:noProof/>
          <w:sz w:val="22"/>
        </w:rPr>
        <w:drawing>
          <wp:anchor distT="0" distB="0" distL="114300" distR="114300" simplePos="0" relativeHeight="251726848" behindDoc="1" locked="0" layoutInCell="1" allowOverlap="1" wp14:anchorId="75C4562C" wp14:editId="12E6F805">
            <wp:simplePos x="0" y="0"/>
            <wp:positionH relativeFrom="column">
              <wp:posOffset>3907243</wp:posOffset>
            </wp:positionH>
            <wp:positionV relativeFrom="paragraph">
              <wp:posOffset>578303</wp:posOffset>
            </wp:positionV>
            <wp:extent cx="2093595" cy="1801495"/>
            <wp:effectExtent l="0" t="0" r="1905" b="8255"/>
            <wp:wrapNone/>
            <wp:docPr id="24" name="Bildobjekt 23">
              <a:extLst xmlns:a="http://schemas.openxmlformats.org/drawingml/2006/main">
                <a:ext uri="{FF2B5EF4-FFF2-40B4-BE49-F238E27FC236}">
                  <a16:creationId xmlns:a16="http://schemas.microsoft.com/office/drawing/2014/main" id="{8786D995-B4CB-4B4F-8A77-0735A7B38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3">
                      <a:extLst>
                        <a:ext uri="{FF2B5EF4-FFF2-40B4-BE49-F238E27FC236}">
                          <a16:creationId xmlns:a16="http://schemas.microsoft.com/office/drawing/2014/main" id="{8786D995-B4CB-4B4F-8A77-0735A7B38BF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595" cy="1801495"/>
                    </a:xfrm>
                    <a:prstGeom prst="rect">
                      <a:avLst/>
                    </a:prstGeom>
                  </pic:spPr>
                </pic:pic>
              </a:graphicData>
            </a:graphic>
            <wp14:sizeRelH relativeFrom="page">
              <wp14:pctWidth>0</wp14:pctWidth>
            </wp14:sizeRelH>
            <wp14:sizeRelV relativeFrom="page">
              <wp14:pctHeight>0</wp14:pctHeight>
            </wp14:sizeRelV>
          </wp:anchor>
        </w:drawing>
      </w:r>
      <w:r w:rsidR="003F48CC" w:rsidRPr="0097349B">
        <w:rPr>
          <w:rFonts w:ascii="Calibri Light" w:hAnsi="Calibri Light" w:cs="Calibri Light"/>
          <w:sz w:val="22"/>
        </w:rPr>
        <w:t xml:space="preserve">Arbetet med att implementera Hälsodagboken, den webbaserade online-dagboken där de data patienten rapporterar in automatiskt förs över till PIDcare har fortsatt. Inloggning sker med mobilt BankId. </w:t>
      </w:r>
      <w:r w:rsidR="00F72696" w:rsidRPr="0097349B">
        <w:rPr>
          <w:rFonts w:ascii="Calibri Light" w:hAnsi="Calibri Light" w:cs="Calibri Light"/>
          <w:sz w:val="22"/>
        </w:rPr>
        <w:t xml:space="preserve">Aktuell </w:t>
      </w:r>
      <w:r w:rsidR="003F48CC" w:rsidRPr="0097349B">
        <w:rPr>
          <w:rFonts w:ascii="Calibri Light" w:hAnsi="Calibri Light" w:cs="Calibri Light"/>
          <w:sz w:val="22"/>
        </w:rPr>
        <w:t>version av Hälsodagboken innehåller:</w:t>
      </w:r>
    </w:p>
    <w:p w14:paraId="00388BF6" w14:textId="21E21A71" w:rsidR="003F48CC" w:rsidRPr="0097349B" w:rsidRDefault="005E7C2A" w:rsidP="00B13875">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Självskattad hälsostatus</w:t>
      </w:r>
      <w:r w:rsidR="003F48CC" w:rsidRPr="0097349B">
        <w:rPr>
          <w:rFonts w:ascii="Calibri Light" w:hAnsi="Calibri Light" w:cs="Calibri Light"/>
          <w:sz w:val="22"/>
        </w:rPr>
        <w:t xml:space="preserve"> EQ5D-5L</w:t>
      </w:r>
    </w:p>
    <w:p w14:paraId="145E0CC6" w14:textId="78869330"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Symtomdagbok</w:t>
      </w:r>
    </w:p>
    <w:p w14:paraId="771CC871" w14:textId="06EF0E03"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Antibiotikabehandling</w:t>
      </w:r>
    </w:p>
    <w:p w14:paraId="26428E52" w14:textId="03342E53"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 xml:space="preserve">Immunglobulinbehandling (loggbok med </w:t>
      </w:r>
      <w:r w:rsidR="009C0F61" w:rsidRPr="0097349B">
        <w:rPr>
          <w:rFonts w:ascii="Calibri Light" w:hAnsi="Calibri Light" w:cs="Calibri Light"/>
          <w:sz w:val="22"/>
        </w:rPr>
        <w:br/>
      </w:r>
      <w:r w:rsidRPr="0097349B">
        <w:rPr>
          <w:rFonts w:ascii="Calibri Light" w:hAnsi="Calibri Light" w:cs="Calibri Light"/>
          <w:sz w:val="22"/>
        </w:rPr>
        <w:t>biverkningsregistrering och batchnummer)</w:t>
      </w:r>
    </w:p>
    <w:p w14:paraId="625AA1CD" w14:textId="2C173797" w:rsidR="003F48CC" w:rsidRPr="0097349B" w:rsidRDefault="00C1567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noProof/>
          <w:sz w:val="22"/>
        </w:rPr>
        <w:drawing>
          <wp:anchor distT="0" distB="0" distL="114300" distR="114300" simplePos="0" relativeHeight="251727872" behindDoc="1" locked="0" layoutInCell="1" allowOverlap="1" wp14:anchorId="6EA6FE56" wp14:editId="7004CEB3">
            <wp:simplePos x="0" y="0"/>
            <wp:positionH relativeFrom="column">
              <wp:posOffset>5187950</wp:posOffset>
            </wp:positionH>
            <wp:positionV relativeFrom="paragraph">
              <wp:posOffset>114935</wp:posOffset>
            </wp:positionV>
            <wp:extent cx="425450" cy="730885"/>
            <wp:effectExtent l="114300" t="57150" r="88900" b="69215"/>
            <wp:wrapTight wrapText="bothSides">
              <wp:wrapPolygon edited="0">
                <wp:start x="339" y="-248"/>
                <wp:lineTo x="-6212" y="2399"/>
                <wp:lineTo x="-733" y="10824"/>
                <wp:lineTo x="-6160" y="12020"/>
                <wp:lineTo x="5" y="21497"/>
                <wp:lineTo x="16312" y="22719"/>
                <wp:lineTo x="21739" y="21523"/>
                <wp:lineTo x="21757" y="4061"/>
                <wp:lineTo x="9506" y="-463"/>
                <wp:lineTo x="4861" y="-1245"/>
                <wp:lineTo x="339" y="-248"/>
              </wp:wrapPolygon>
            </wp:wrapTight>
            <wp:docPr id="25" name="Bildobjekt 24">
              <a:extLst xmlns:a="http://schemas.openxmlformats.org/drawingml/2006/main">
                <a:ext uri="{FF2B5EF4-FFF2-40B4-BE49-F238E27FC236}">
                  <a16:creationId xmlns:a16="http://schemas.microsoft.com/office/drawing/2014/main" id="{13D65461-511F-4773-B6A9-505B4429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4">
                      <a:extLst>
                        <a:ext uri="{FF2B5EF4-FFF2-40B4-BE49-F238E27FC236}">
                          <a16:creationId xmlns:a16="http://schemas.microsoft.com/office/drawing/2014/main" id="{13D65461-511F-4773-B6A9-505B4429FA2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244299">
                      <a:off x="0" y="0"/>
                      <a:ext cx="425450" cy="730885"/>
                    </a:xfrm>
                    <a:prstGeom prst="rect">
                      <a:avLst/>
                    </a:prstGeom>
                  </pic:spPr>
                </pic:pic>
              </a:graphicData>
            </a:graphic>
            <wp14:sizeRelH relativeFrom="margin">
              <wp14:pctWidth>0</wp14:pctWidth>
            </wp14:sizeRelH>
            <wp14:sizeRelV relativeFrom="margin">
              <wp14:pctHeight>0</wp14:pctHeight>
            </wp14:sizeRelV>
          </wp:anchor>
        </w:drawing>
      </w:r>
      <w:r w:rsidR="003F48CC" w:rsidRPr="0097349B">
        <w:rPr>
          <w:rFonts w:ascii="Calibri Light" w:hAnsi="Calibri Light" w:cs="Calibri Light"/>
          <w:sz w:val="22"/>
        </w:rPr>
        <w:t>Sjukfrånvaro</w:t>
      </w:r>
    </w:p>
    <w:p w14:paraId="49FE1049" w14:textId="2D8D80D0"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Vårddagar på sjukhus</w:t>
      </w:r>
    </w:p>
    <w:p w14:paraId="32C3A00E" w14:textId="720FAFE7" w:rsidR="003F48CC" w:rsidRPr="0097349B" w:rsidRDefault="003F48CC" w:rsidP="005E0EB8">
      <w:pPr>
        <w:pStyle w:val="Ingetavstnd"/>
        <w:numPr>
          <w:ilvl w:val="0"/>
          <w:numId w:val="13"/>
        </w:numPr>
        <w:spacing w:after="120"/>
        <w:ind w:left="714" w:hanging="357"/>
        <w:rPr>
          <w:rFonts w:ascii="Calibri Light" w:hAnsi="Calibri Light" w:cs="Calibri Light"/>
          <w:sz w:val="22"/>
        </w:rPr>
      </w:pPr>
      <w:r w:rsidRPr="0097349B">
        <w:rPr>
          <w:rFonts w:ascii="Calibri Light" w:hAnsi="Calibri Light" w:cs="Calibri Light"/>
          <w:sz w:val="22"/>
        </w:rPr>
        <w:t>Vaccinationer</w:t>
      </w:r>
    </w:p>
    <w:p w14:paraId="15E00345" w14:textId="17832286" w:rsidR="003F48CC" w:rsidRPr="0097349B" w:rsidRDefault="003F48CC" w:rsidP="005E0EB8">
      <w:pPr>
        <w:rPr>
          <w:rFonts w:ascii="Calibri Light" w:hAnsi="Calibri Light" w:cs="Calibri Light"/>
          <w:sz w:val="22"/>
        </w:rPr>
      </w:pPr>
      <w:r w:rsidRPr="0097349B">
        <w:rPr>
          <w:rFonts w:ascii="Calibri Light" w:hAnsi="Calibri Light" w:cs="Calibri Light"/>
          <w:sz w:val="22"/>
        </w:rPr>
        <w:t xml:space="preserve">Under 2017 startade ett projekt för att uppdatera dagboken, fokus ligger på användarvänligheten. </w:t>
      </w:r>
      <w:r w:rsidR="002D0013" w:rsidRPr="0097349B">
        <w:rPr>
          <w:rFonts w:ascii="Calibri Light" w:hAnsi="Calibri Light" w:cs="Calibri Light"/>
          <w:sz w:val="22"/>
        </w:rPr>
        <w:t>Projektet pausa</w:t>
      </w:r>
      <w:r w:rsidR="009D4334" w:rsidRPr="0097349B">
        <w:rPr>
          <w:rFonts w:ascii="Calibri Light" w:hAnsi="Calibri Light" w:cs="Calibri Light"/>
          <w:sz w:val="22"/>
        </w:rPr>
        <w:t>des</w:t>
      </w:r>
      <w:r w:rsidR="002D0013" w:rsidRPr="0097349B">
        <w:rPr>
          <w:rFonts w:ascii="Calibri Light" w:hAnsi="Calibri Light" w:cs="Calibri Light"/>
          <w:sz w:val="22"/>
        </w:rPr>
        <w:t xml:space="preserve"> under 2018 </w:t>
      </w:r>
      <w:r w:rsidR="00CC5F19" w:rsidRPr="0097349B">
        <w:rPr>
          <w:rFonts w:ascii="Calibri Light" w:hAnsi="Calibri Light" w:cs="Calibri Light"/>
          <w:sz w:val="22"/>
        </w:rPr>
        <w:t>på grund av bristande ekonomiska resurser</w:t>
      </w:r>
      <w:r w:rsidR="00837972" w:rsidRPr="0097349B">
        <w:rPr>
          <w:rFonts w:ascii="Calibri Light" w:hAnsi="Calibri Light" w:cs="Calibri Light"/>
          <w:sz w:val="22"/>
        </w:rPr>
        <w:t xml:space="preserve"> vilket fortfarande gäller. Nu även paus i avvaktan på </w:t>
      </w:r>
      <w:r w:rsidR="0097349B" w:rsidRPr="0097349B">
        <w:rPr>
          <w:rFonts w:ascii="Calibri Light" w:hAnsi="Calibri Light" w:cs="Calibri Light"/>
          <w:sz w:val="22"/>
        </w:rPr>
        <w:t>centralt beslut angående hur PROM ska hanteras i nationella kvalitetsregister</w:t>
      </w:r>
      <w:r w:rsidR="009D4334" w:rsidRPr="0097349B">
        <w:rPr>
          <w:rFonts w:ascii="Calibri Light" w:hAnsi="Calibri Light" w:cs="Calibri Light"/>
          <w:sz w:val="22"/>
        </w:rPr>
        <w:t xml:space="preserve">. </w:t>
      </w:r>
      <w:r w:rsidR="00F72696" w:rsidRPr="0097349B">
        <w:rPr>
          <w:rFonts w:ascii="Calibri Light" w:hAnsi="Calibri Light" w:cs="Calibri Light"/>
          <w:sz w:val="22"/>
        </w:rPr>
        <w:t>Nästa version kommer bland annat att kompletteras med:</w:t>
      </w:r>
    </w:p>
    <w:p w14:paraId="4DEA1ACC" w14:textId="77777777"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RAND36</w:t>
      </w:r>
    </w:p>
    <w:p w14:paraId="2912EECF" w14:textId="0AC692EC" w:rsidR="003F48CC" w:rsidRPr="0097349B" w:rsidRDefault="00837972"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Tillägg av</w:t>
      </w:r>
      <w:r w:rsidR="003F48CC" w:rsidRPr="0097349B">
        <w:rPr>
          <w:rFonts w:ascii="Calibri Light" w:hAnsi="Calibri Light" w:cs="Calibri Light"/>
          <w:sz w:val="22"/>
        </w:rPr>
        <w:t xml:space="preserve"> symtom i symtomdagboken</w:t>
      </w:r>
    </w:p>
    <w:p w14:paraId="566047DA" w14:textId="77777777"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Möjlighet att registrera egna symtom</w:t>
      </w:r>
    </w:p>
    <w:p w14:paraId="46B14911" w14:textId="77777777"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Möjlighet att ställa in påminnelse om att registrera</w:t>
      </w:r>
    </w:p>
    <w:p w14:paraId="1A4CE6F9" w14:textId="7EFF209A" w:rsidR="003F48CC" w:rsidRPr="0097349B" w:rsidRDefault="003F48CC"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Utskriftsbara rapporter om hälsotillstånd över tid</w:t>
      </w:r>
    </w:p>
    <w:p w14:paraId="1C92AEFB" w14:textId="381A5A93" w:rsidR="00837972" w:rsidRPr="0097349B" w:rsidRDefault="00837972" w:rsidP="00837972">
      <w:pPr>
        <w:pStyle w:val="Ingetavstnd"/>
        <w:numPr>
          <w:ilvl w:val="0"/>
          <w:numId w:val="13"/>
        </w:numPr>
        <w:ind w:left="714" w:hanging="357"/>
        <w:rPr>
          <w:rFonts w:ascii="Calibri Light" w:hAnsi="Calibri Light" w:cs="Calibri Light"/>
          <w:sz w:val="22"/>
        </w:rPr>
      </w:pPr>
      <w:r w:rsidRPr="0097349B">
        <w:rPr>
          <w:rFonts w:ascii="Calibri Light" w:hAnsi="Calibri Light" w:cs="Calibri Light"/>
          <w:sz w:val="22"/>
        </w:rPr>
        <w:t>Inloggning med Freja eID</w:t>
      </w:r>
    </w:p>
    <w:p w14:paraId="00F07558" w14:textId="1B1AE4F7" w:rsidR="001727E4" w:rsidRPr="0097349B" w:rsidRDefault="001727E4" w:rsidP="005E0EB8">
      <w:pPr>
        <w:pStyle w:val="Ingetavstnd"/>
        <w:numPr>
          <w:ilvl w:val="0"/>
          <w:numId w:val="13"/>
        </w:numPr>
        <w:spacing w:afterLines="40" w:after="96"/>
        <w:ind w:left="714" w:hanging="357"/>
        <w:rPr>
          <w:rFonts w:ascii="Calibri Light" w:hAnsi="Calibri Light" w:cs="Calibri Light"/>
          <w:sz w:val="22"/>
        </w:rPr>
      </w:pPr>
      <w:r w:rsidRPr="0097349B">
        <w:rPr>
          <w:rFonts w:ascii="Calibri Light" w:hAnsi="Calibri Light" w:cs="Calibri Light"/>
          <w:sz w:val="22"/>
        </w:rPr>
        <w:t>Vi kommer även att undersöka möjligheten till inloggning via 1177.se.</w:t>
      </w:r>
    </w:p>
    <w:p w14:paraId="08291D7C" w14:textId="77777777" w:rsidR="00435959" w:rsidRDefault="00435959" w:rsidP="00D8382C">
      <w:pPr>
        <w:pStyle w:val="1Rubrik1PIDcare"/>
      </w:pPr>
      <w:bookmarkStart w:id="11" w:name="_Toc524184105"/>
      <w:bookmarkStart w:id="12" w:name="_Toc81853904"/>
      <w:r w:rsidRPr="00CE5C1D">
        <w:t>Internationella samarbeten</w:t>
      </w:r>
      <w:bookmarkEnd w:id="11"/>
      <w:bookmarkEnd w:id="12"/>
    </w:p>
    <w:p w14:paraId="4A557653" w14:textId="705B4FA4" w:rsidR="00696ABF" w:rsidRDefault="009D4334" w:rsidP="001F41E7">
      <w:pPr>
        <w:pStyle w:val="Rubrikejinnehllsfrteckning"/>
      </w:pPr>
      <w:r>
        <w:t>Europeiska register</w:t>
      </w:r>
    </w:p>
    <w:p w14:paraId="6C2B0AD3" w14:textId="3000F8F1" w:rsidR="00A0792A" w:rsidRPr="0097349B" w:rsidRDefault="0097349B" w:rsidP="00A0792A">
      <w:pPr>
        <w:rPr>
          <w:rFonts w:ascii="Calibri Light" w:hAnsi="Calibri Light" w:cs="Calibri Light"/>
          <w:sz w:val="22"/>
          <w:szCs w:val="22"/>
        </w:rPr>
      </w:pPr>
      <w:r w:rsidRPr="0097349B">
        <w:rPr>
          <w:rFonts w:ascii="Calibri Light" w:hAnsi="Calibri Light" w:cs="Calibri Light"/>
          <w:sz w:val="22"/>
          <w:szCs w:val="22"/>
        </w:rPr>
        <w:t xml:space="preserve">Liksom tidigare planeras </w:t>
      </w:r>
      <w:r w:rsidR="00435959" w:rsidRPr="0097349B">
        <w:rPr>
          <w:rFonts w:ascii="Calibri Light" w:hAnsi="Calibri Light" w:cs="Calibri Light"/>
          <w:sz w:val="22"/>
          <w:szCs w:val="22"/>
        </w:rPr>
        <w:t>expor</w:t>
      </w:r>
      <w:r w:rsidRPr="0097349B">
        <w:rPr>
          <w:rFonts w:ascii="Calibri Light" w:hAnsi="Calibri Light" w:cs="Calibri Light"/>
          <w:sz w:val="22"/>
          <w:szCs w:val="22"/>
        </w:rPr>
        <w:t>t av</w:t>
      </w:r>
      <w:r w:rsidR="00435959" w:rsidRPr="0097349B">
        <w:rPr>
          <w:rFonts w:ascii="Calibri Light" w:hAnsi="Calibri Light" w:cs="Calibri Light"/>
          <w:sz w:val="22"/>
          <w:szCs w:val="22"/>
        </w:rPr>
        <w:t xml:space="preserve"> registerdata till det europeiska immunbristregistret ESID</w:t>
      </w:r>
      <w:r w:rsidR="00435959" w:rsidRPr="0097349B">
        <w:rPr>
          <w:rStyle w:val="Fotnotsreferens"/>
          <w:rFonts w:ascii="Calibri Light" w:hAnsi="Calibri Light" w:cs="Calibri Light"/>
          <w:sz w:val="22"/>
          <w:szCs w:val="22"/>
        </w:rPr>
        <w:footnoteReference w:id="5"/>
      </w:r>
      <w:r w:rsidRPr="0097349B">
        <w:rPr>
          <w:rFonts w:ascii="Calibri Light" w:hAnsi="Calibri Light" w:cs="Calibri Light"/>
          <w:sz w:val="22"/>
          <w:szCs w:val="22"/>
        </w:rPr>
        <w:t xml:space="preserve"> när </w:t>
      </w:r>
      <w:r w:rsidR="00435959" w:rsidRPr="0097349B">
        <w:rPr>
          <w:rFonts w:ascii="Calibri Light" w:hAnsi="Calibri Light" w:cs="Calibri Light"/>
          <w:sz w:val="22"/>
          <w:szCs w:val="22"/>
        </w:rPr>
        <w:t>de it-tekniska och regulatoriska problemen lös</w:t>
      </w:r>
      <w:r w:rsidRPr="0097349B">
        <w:rPr>
          <w:rFonts w:ascii="Calibri Light" w:hAnsi="Calibri Light" w:cs="Calibri Light"/>
          <w:sz w:val="22"/>
          <w:szCs w:val="22"/>
        </w:rPr>
        <w:t>t</w:t>
      </w:r>
      <w:r w:rsidR="00435959" w:rsidRPr="0097349B">
        <w:rPr>
          <w:rFonts w:ascii="Calibri Light" w:hAnsi="Calibri Light" w:cs="Calibri Light"/>
          <w:sz w:val="22"/>
          <w:szCs w:val="22"/>
        </w:rPr>
        <w:t>.</w:t>
      </w:r>
      <w:r w:rsidR="00A0792A" w:rsidRPr="0097349B">
        <w:rPr>
          <w:rFonts w:ascii="Calibri Light" w:hAnsi="Calibri Light" w:cs="Calibri Light"/>
          <w:sz w:val="22"/>
          <w:szCs w:val="22"/>
        </w:rPr>
        <w:t xml:space="preserve"> </w:t>
      </w:r>
    </w:p>
    <w:p w14:paraId="7156C80A" w14:textId="270E69B3" w:rsidR="00A0792A" w:rsidRPr="0097349B" w:rsidRDefault="00A0792A" w:rsidP="00A0792A">
      <w:pPr>
        <w:rPr>
          <w:rFonts w:ascii="Calibri Light" w:hAnsi="Calibri Light" w:cs="Calibri Light"/>
          <w:sz w:val="22"/>
          <w:szCs w:val="22"/>
        </w:rPr>
      </w:pPr>
      <w:r w:rsidRPr="0097349B">
        <w:rPr>
          <w:rFonts w:ascii="Calibri Light" w:hAnsi="Calibri Light" w:cs="Calibri Light"/>
          <w:sz w:val="22"/>
          <w:szCs w:val="22"/>
        </w:rPr>
        <w:t>Inom ramen för ERN-RITA</w:t>
      </w:r>
      <w:r w:rsidRPr="0097349B">
        <w:rPr>
          <w:rStyle w:val="Fotnotsreferens"/>
          <w:rFonts w:ascii="Calibri Light" w:hAnsi="Calibri Light" w:cs="Calibri Light"/>
          <w:sz w:val="22"/>
          <w:szCs w:val="22"/>
        </w:rPr>
        <w:footnoteReference w:id="6"/>
      </w:r>
      <w:r w:rsidRPr="0097349B">
        <w:rPr>
          <w:rFonts w:ascii="Calibri Light" w:hAnsi="Calibri Light" w:cs="Calibri Light"/>
          <w:sz w:val="22"/>
          <w:szCs w:val="22"/>
        </w:rPr>
        <w:t xml:space="preserve"> påbörjades </w:t>
      </w:r>
      <w:r w:rsidR="00651FF6" w:rsidRPr="0097349B">
        <w:rPr>
          <w:rFonts w:ascii="Calibri Light" w:hAnsi="Calibri Light" w:cs="Calibri Light"/>
          <w:sz w:val="22"/>
          <w:szCs w:val="22"/>
        </w:rPr>
        <w:t>2019</w:t>
      </w:r>
      <w:r w:rsidRPr="0097349B">
        <w:rPr>
          <w:rFonts w:ascii="Calibri Light" w:hAnsi="Calibri Light" w:cs="Calibri Light"/>
          <w:sz w:val="22"/>
          <w:szCs w:val="22"/>
        </w:rPr>
        <w:t xml:space="preserve"> ett projekt för att skapa ett "Metadataregister för ERN-RITA – MERITA. PIDcare har lämnat ett "Letter </w:t>
      </w:r>
      <w:proofErr w:type="spellStart"/>
      <w:r w:rsidRPr="0097349B">
        <w:rPr>
          <w:rFonts w:ascii="Calibri Light" w:hAnsi="Calibri Light" w:cs="Calibri Light"/>
          <w:sz w:val="22"/>
          <w:szCs w:val="22"/>
        </w:rPr>
        <w:t>of</w:t>
      </w:r>
      <w:proofErr w:type="spellEnd"/>
      <w:r w:rsidRPr="0097349B">
        <w:rPr>
          <w:rFonts w:ascii="Calibri Light" w:hAnsi="Calibri Light" w:cs="Calibri Light"/>
          <w:sz w:val="22"/>
          <w:szCs w:val="22"/>
        </w:rPr>
        <w:t xml:space="preserve"> support" och kommer framledes stödja detta och inleda samarbete förutsatt att de legala, etiska och finansiella aspekterna klarläggs. </w:t>
      </w:r>
    </w:p>
    <w:p w14:paraId="47B98AC6" w14:textId="3EFA4835" w:rsidR="00696ABF" w:rsidRPr="00CD1090" w:rsidRDefault="00696ABF" w:rsidP="00CD1090">
      <w:pPr>
        <w:pStyle w:val="Rubrikejinnehllsfrteckning"/>
      </w:pPr>
      <w:r w:rsidRPr="00CD1090">
        <w:t>PIDcare i grannländer</w:t>
      </w:r>
    </w:p>
    <w:p w14:paraId="6E48330C" w14:textId="202C6F9F" w:rsidR="0097349B" w:rsidRPr="00C03AD6" w:rsidRDefault="00435959" w:rsidP="005E0EB8">
      <w:pPr>
        <w:rPr>
          <w:rFonts w:ascii="Calibri Light" w:hAnsi="Calibri Light" w:cs="Calibri Light"/>
          <w:sz w:val="22"/>
          <w:szCs w:val="22"/>
        </w:rPr>
      </w:pPr>
      <w:r w:rsidRPr="00C03AD6">
        <w:rPr>
          <w:rFonts w:ascii="Calibri Light" w:hAnsi="Calibri Light" w:cs="Calibri Light"/>
          <w:sz w:val="22"/>
          <w:szCs w:val="22"/>
        </w:rPr>
        <w:t>I Finland lanserades PIDcare under 2016 och samarbete pågår</w:t>
      </w:r>
      <w:r w:rsidR="0097349B" w:rsidRPr="00C03AD6">
        <w:rPr>
          <w:rFonts w:ascii="Calibri Light" w:hAnsi="Calibri Light" w:cs="Calibri Light"/>
          <w:sz w:val="22"/>
          <w:szCs w:val="22"/>
        </w:rPr>
        <w:t xml:space="preserve"> i form av gemensam registerutveckling. För närvarande gäller detta utveckling av en ny diagnosmodul (se under rubriken ”Registerutveckling” på sidan</w:t>
      </w:r>
      <w:r w:rsidR="008F7EAF">
        <w:rPr>
          <w:rFonts w:ascii="Calibri Light" w:hAnsi="Calibri Light" w:cs="Calibri Light"/>
          <w:sz w:val="22"/>
          <w:szCs w:val="22"/>
        </w:rPr>
        <w:t xml:space="preserve"> </w:t>
      </w:r>
      <w:r w:rsidR="0097349B" w:rsidRPr="00C03AD6">
        <w:rPr>
          <w:rFonts w:ascii="Calibri Light" w:hAnsi="Calibri Light" w:cs="Calibri Light"/>
          <w:sz w:val="22"/>
          <w:szCs w:val="22"/>
        </w:rPr>
        <w:fldChar w:fldCharType="begin"/>
      </w:r>
      <w:r w:rsidR="0097349B" w:rsidRPr="00C03AD6">
        <w:rPr>
          <w:rFonts w:ascii="Calibri Light" w:hAnsi="Calibri Light" w:cs="Calibri Light"/>
          <w:sz w:val="22"/>
          <w:szCs w:val="22"/>
        </w:rPr>
        <w:instrText xml:space="preserve"> PAGEREF registerutveckling \h </w:instrText>
      </w:r>
      <w:r w:rsidR="0097349B" w:rsidRPr="00C03AD6">
        <w:rPr>
          <w:rFonts w:ascii="Calibri Light" w:hAnsi="Calibri Light" w:cs="Calibri Light"/>
          <w:sz w:val="22"/>
          <w:szCs w:val="22"/>
        </w:rPr>
      </w:r>
      <w:r w:rsidR="0097349B" w:rsidRPr="00C03AD6">
        <w:rPr>
          <w:rFonts w:ascii="Calibri Light" w:hAnsi="Calibri Light" w:cs="Calibri Light"/>
          <w:sz w:val="22"/>
          <w:szCs w:val="22"/>
        </w:rPr>
        <w:fldChar w:fldCharType="separate"/>
      </w:r>
      <w:r w:rsidR="0030590F">
        <w:rPr>
          <w:rFonts w:ascii="Calibri Light" w:hAnsi="Calibri Light" w:cs="Calibri Light"/>
          <w:noProof/>
          <w:sz w:val="22"/>
          <w:szCs w:val="22"/>
        </w:rPr>
        <w:t>3</w:t>
      </w:r>
      <w:r w:rsidR="0097349B" w:rsidRPr="00C03AD6">
        <w:rPr>
          <w:rFonts w:ascii="Calibri Light" w:hAnsi="Calibri Light" w:cs="Calibri Light"/>
          <w:sz w:val="22"/>
          <w:szCs w:val="22"/>
        </w:rPr>
        <w:fldChar w:fldCharType="end"/>
      </w:r>
      <w:r w:rsidR="0097349B" w:rsidRPr="00C03AD6">
        <w:rPr>
          <w:rFonts w:ascii="Calibri Light" w:hAnsi="Calibri Light" w:cs="Calibri Light"/>
          <w:sz w:val="22"/>
          <w:szCs w:val="22"/>
        </w:rPr>
        <w:t xml:space="preserve">. </w:t>
      </w:r>
    </w:p>
    <w:p w14:paraId="02E6FBF0" w14:textId="62DB4E04" w:rsidR="00435959" w:rsidRPr="00C03AD6" w:rsidRDefault="0097349B" w:rsidP="005E0EB8">
      <w:pPr>
        <w:rPr>
          <w:rFonts w:ascii="Calibri Light" w:hAnsi="Calibri Light" w:cs="Calibri Light"/>
          <w:sz w:val="22"/>
          <w:szCs w:val="22"/>
        </w:rPr>
      </w:pPr>
      <w:r w:rsidRPr="00C03AD6">
        <w:rPr>
          <w:rFonts w:ascii="Calibri Light" w:hAnsi="Calibri Light" w:cs="Calibri Light"/>
          <w:sz w:val="22"/>
          <w:szCs w:val="22"/>
        </w:rPr>
        <w:t xml:space="preserve">Forskningssamarbete planeras, </w:t>
      </w:r>
      <w:r w:rsidR="00435959" w:rsidRPr="00C03AD6">
        <w:rPr>
          <w:rFonts w:ascii="Calibri Light" w:hAnsi="Calibri Light" w:cs="Calibri Light"/>
          <w:sz w:val="22"/>
          <w:szCs w:val="22"/>
        </w:rPr>
        <w:t>speciellt kring gruppen CVID-patienter med organmanifestationer som är relativt sällsynt</w:t>
      </w:r>
      <w:r w:rsidR="00F72696" w:rsidRPr="00C03AD6">
        <w:rPr>
          <w:rFonts w:ascii="Calibri Light" w:hAnsi="Calibri Light" w:cs="Calibri Light"/>
          <w:sz w:val="22"/>
          <w:szCs w:val="22"/>
        </w:rPr>
        <w:t>a</w:t>
      </w:r>
      <w:r w:rsidR="00435959" w:rsidRPr="00C03AD6">
        <w:rPr>
          <w:rFonts w:ascii="Calibri Light" w:hAnsi="Calibri Light" w:cs="Calibri Light"/>
          <w:sz w:val="22"/>
          <w:szCs w:val="22"/>
        </w:rPr>
        <w:t xml:space="preserve">. Målet är att när man i finska PIDcare har registrerat majoriteten av CVID-patienterna få ett större underlag vid kvalitetsarbeten och forskning. </w:t>
      </w:r>
    </w:p>
    <w:p w14:paraId="26FD2CCD" w14:textId="124CD6A2" w:rsidR="00696ABF" w:rsidRPr="00334F5E" w:rsidRDefault="00696ABF" w:rsidP="005E0EB8">
      <w:pPr>
        <w:rPr>
          <w:rFonts w:ascii="Calibri Light" w:hAnsi="Calibri Light" w:cs="Calibri Light"/>
          <w:sz w:val="22"/>
          <w:szCs w:val="22"/>
        </w:rPr>
      </w:pPr>
      <w:bookmarkStart w:id="13" w:name="_Toc524184098"/>
      <w:r>
        <w:rPr>
          <w:rFonts w:asciiTheme="majorHAnsi" w:eastAsiaTheme="majorEastAsia" w:hAnsiTheme="majorHAnsi" w:cstheme="majorBidi"/>
          <w:color w:val="005E6A" w:themeColor="accent4" w:themeShade="80"/>
          <w:sz w:val="36"/>
          <w:szCs w:val="36"/>
        </w:rPr>
        <w:br w:type="page"/>
      </w:r>
    </w:p>
    <w:p w14:paraId="6A2B2912" w14:textId="1FDD1CF3" w:rsidR="00696ABF" w:rsidRPr="00696ABF" w:rsidRDefault="00696ABF" w:rsidP="00D8382C">
      <w:pPr>
        <w:pStyle w:val="1Rubrik1PIDcare"/>
      </w:pPr>
      <w:bookmarkStart w:id="14" w:name="_Toc81853905"/>
      <w:bookmarkStart w:id="15" w:name="_Hlk50305566"/>
      <w:r w:rsidRPr="00696ABF">
        <w:lastRenderedPageBreak/>
        <w:t>Effekte</w:t>
      </w:r>
      <w:r w:rsidR="00842A9D">
        <w:t>r</w:t>
      </w:r>
      <w:r w:rsidRPr="00696ABF">
        <w:t xml:space="preserve"> av registrets insatser på vården</w:t>
      </w:r>
      <w:bookmarkEnd w:id="13"/>
      <w:bookmarkEnd w:id="14"/>
    </w:p>
    <w:p w14:paraId="6C050913" w14:textId="0242D5CB" w:rsidR="008F7EAF" w:rsidRPr="00CD1090" w:rsidRDefault="002856D2" w:rsidP="008F7EAF">
      <w:pPr>
        <w:pStyle w:val="Rubrikejinnehllsfrteckning"/>
      </w:pPr>
      <w:r>
        <w:t>Kvalitetsmått</w:t>
      </w:r>
    </w:p>
    <w:p w14:paraId="4F5DBB6C" w14:textId="77777777" w:rsidR="0099639F" w:rsidRPr="0099639F" w:rsidRDefault="0099639F" w:rsidP="0099639F">
      <w:pPr>
        <w:rPr>
          <w:rFonts w:ascii="Calibri Light" w:hAnsi="Calibri Light" w:cs="Calibri Light"/>
          <w:sz w:val="22"/>
        </w:rPr>
      </w:pPr>
      <w:r w:rsidRPr="0099639F">
        <w:rPr>
          <w:rFonts w:ascii="Calibri Light" w:hAnsi="Calibri Light" w:cs="Calibri Light"/>
          <w:sz w:val="22"/>
        </w:rPr>
        <w:t>De   process- och resultatmått som PIDcare redovisar varierar endast marginellt över tid. Detta anser vi vara en styrka då det visar kvalitetsnivån på nationell och lokal nivå upprätthålls. Detta skulle inte vara möjligt utan registret</w:t>
      </w:r>
    </w:p>
    <w:p w14:paraId="28257A28" w14:textId="7F4357CC" w:rsidR="002856D2" w:rsidRPr="008F7EAF" w:rsidRDefault="002856D2" w:rsidP="002856D2">
      <w:pPr>
        <w:rPr>
          <w:rFonts w:ascii="Calibri Light" w:hAnsi="Calibri Light" w:cs="Calibri Light"/>
          <w:sz w:val="22"/>
        </w:rPr>
      </w:pPr>
      <w:r w:rsidRPr="008F7EAF">
        <w:rPr>
          <w:rFonts w:ascii="Calibri Light" w:hAnsi="Calibri Light" w:cs="Calibri Light"/>
          <w:sz w:val="22"/>
        </w:rPr>
        <w:t>Ett resultat som förbättrats påtagligt under 2020 är antalet antibiotikakurer som förskrivits per patient. Antalet har minskat kraftigt och detta beror naturligtvis på Covid-19 som medfört att patienter med primär immunbrist isolerat sig och att den allmänna infektionsbördan i samhället har minskat. Utan registrering i PIDcare hade vi inte kunnat visa detta och denna kunskap kan komma att ha betydelse framöver för att studera hur beteendet påverkar sjukdomsbördan hos immunbristpatienter. </w:t>
      </w:r>
    </w:p>
    <w:p w14:paraId="14D39A5E" w14:textId="0FA3D157" w:rsidR="00696ABF" w:rsidRPr="00CD1090" w:rsidRDefault="00696ABF" w:rsidP="00CD1090">
      <w:pPr>
        <w:pStyle w:val="Rubrikejinnehllsfrteckning"/>
      </w:pPr>
      <w:r w:rsidRPr="00CD1090">
        <w:t>Korrekt diagnossättning</w:t>
      </w:r>
    </w:p>
    <w:p w14:paraId="5C14F236" w14:textId="7BDA6242" w:rsidR="008F7EAF" w:rsidRPr="008F7EAF" w:rsidRDefault="008F7EAF" w:rsidP="008F7EAF">
      <w:pPr>
        <w:rPr>
          <w:rFonts w:ascii="Calibri Light" w:hAnsi="Calibri Light" w:cs="Calibri Light"/>
          <w:sz w:val="22"/>
        </w:rPr>
      </w:pPr>
      <w:r w:rsidRPr="008F7EAF">
        <w:rPr>
          <w:rFonts w:ascii="Calibri Light" w:hAnsi="Calibri Light" w:cs="Calibri Light"/>
          <w:sz w:val="22"/>
        </w:rPr>
        <w:t xml:space="preserve">Generellt sätt sker detta på varje klinik som börjar gå igenom sina data för registrering i PIDcare. </w:t>
      </w:r>
    </w:p>
    <w:p w14:paraId="5E0125DB" w14:textId="358BE1FF" w:rsidR="008F7EAF" w:rsidRDefault="008F7EAF" w:rsidP="008F7EAF">
      <w:pPr>
        <w:rPr>
          <w:rFonts w:ascii="Calibri Light" w:hAnsi="Calibri Light" w:cs="Calibri Light"/>
          <w:sz w:val="22"/>
        </w:rPr>
      </w:pPr>
      <w:r w:rsidRPr="008F7EAF">
        <w:rPr>
          <w:rFonts w:ascii="Calibri Light" w:hAnsi="Calibri Light" w:cs="Calibri Light"/>
          <w:sz w:val="22"/>
        </w:rPr>
        <w:t>PIDcare:s nya diagnosmodul</w:t>
      </w:r>
      <w:r w:rsidR="0099639F">
        <w:rPr>
          <w:rFonts w:ascii="Calibri Light" w:hAnsi="Calibri Light" w:cs="Calibri Light"/>
          <w:sz w:val="22"/>
        </w:rPr>
        <w:t>,</w:t>
      </w:r>
      <w:r w:rsidRPr="008F7EAF">
        <w:rPr>
          <w:rFonts w:ascii="Calibri Light" w:hAnsi="Calibri Light" w:cs="Calibri Light"/>
          <w:sz w:val="22"/>
        </w:rPr>
        <w:t xml:space="preserve"> </w:t>
      </w:r>
      <w:r>
        <w:rPr>
          <w:rFonts w:ascii="Calibri Light" w:hAnsi="Calibri Light" w:cs="Calibri Light"/>
          <w:sz w:val="22"/>
        </w:rPr>
        <w:t xml:space="preserve">där förberedande arbete skedde under 2020 för </w:t>
      </w:r>
      <w:r w:rsidRPr="008F7EAF">
        <w:rPr>
          <w:rFonts w:ascii="Calibri Light" w:hAnsi="Calibri Light" w:cs="Calibri Light"/>
          <w:sz w:val="22"/>
        </w:rPr>
        <w:t>implemen</w:t>
      </w:r>
      <w:r>
        <w:rPr>
          <w:rFonts w:ascii="Calibri Light" w:hAnsi="Calibri Light" w:cs="Calibri Light"/>
          <w:sz w:val="22"/>
        </w:rPr>
        <w:t xml:space="preserve">tering </w:t>
      </w:r>
      <w:r w:rsidRPr="008F7EAF">
        <w:rPr>
          <w:rFonts w:ascii="Calibri Light" w:hAnsi="Calibri Light" w:cs="Calibri Light"/>
          <w:sz w:val="22"/>
        </w:rPr>
        <w:t>under 2021</w:t>
      </w:r>
      <w:r w:rsidR="0099639F">
        <w:rPr>
          <w:rFonts w:ascii="Calibri Light" w:hAnsi="Calibri Light" w:cs="Calibri Light"/>
          <w:sz w:val="22"/>
        </w:rPr>
        <w:t>,</w:t>
      </w:r>
      <w:r w:rsidRPr="008F7EAF">
        <w:rPr>
          <w:rFonts w:ascii="Calibri Light" w:hAnsi="Calibri Light" w:cs="Calibri Light"/>
          <w:sz w:val="22"/>
        </w:rPr>
        <w:t xml:space="preserve"> gör att diagnostiken blir säkrare då den är anpassad till internationell standard med kriterier för de enskilda diagnoserna med tillhörande diagnoskoder.</w:t>
      </w:r>
      <w:r>
        <w:rPr>
          <w:rFonts w:ascii="Calibri Light" w:hAnsi="Calibri Light" w:cs="Calibri Light"/>
          <w:sz w:val="22"/>
        </w:rPr>
        <w:t xml:space="preserve"> </w:t>
      </w:r>
    </w:p>
    <w:p w14:paraId="2BE9B815" w14:textId="7AD05A4D" w:rsidR="00C328CA" w:rsidRDefault="00C328CA" w:rsidP="00D27761">
      <w:pPr>
        <w:pStyle w:val="Rubrikejinnehllsfrteckning"/>
      </w:pPr>
      <w:r>
        <w:t xml:space="preserve">Ökad </w:t>
      </w:r>
      <w:r w:rsidR="006F246B">
        <w:t xml:space="preserve">jämlikhet och ökad </w:t>
      </w:r>
      <w:r>
        <w:t>följsamhet till riktlinjerna för vård av PID</w:t>
      </w:r>
      <w:r w:rsidR="002438DE">
        <w:t>-patienter</w:t>
      </w:r>
    </w:p>
    <w:p w14:paraId="131FA22A" w14:textId="18B15D4A" w:rsidR="006F246B" w:rsidRDefault="006F246B" w:rsidP="006F246B">
      <w:pPr>
        <w:rPr>
          <w:rFonts w:ascii="Calibri Light" w:hAnsi="Calibri Light" w:cs="Calibri Light"/>
          <w:sz w:val="22"/>
        </w:rPr>
      </w:pPr>
      <w:r w:rsidRPr="002856D2">
        <w:rPr>
          <w:rFonts w:ascii="Calibri Light" w:hAnsi="Calibri Light" w:cs="Calibri Light"/>
          <w:sz w:val="22"/>
        </w:rPr>
        <w:t xml:space="preserve">Alla patienter, oavsett vilken klinik i landet de tillhör, har rätt till likvärdig vård. Det gäller </w:t>
      </w:r>
      <w:r w:rsidR="006E4037" w:rsidRPr="002856D2">
        <w:rPr>
          <w:rFonts w:ascii="Calibri Light" w:hAnsi="Calibri Light" w:cs="Calibri Light"/>
          <w:sz w:val="22"/>
        </w:rPr>
        <w:t>till exempel</w:t>
      </w:r>
      <w:r w:rsidRPr="002856D2">
        <w:rPr>
          <w:rFonts w:ascii="Calibri Light" w:hAnsi="Calibri Light" w:cs="Calibri Light"/>
          <w:sz w:val="22"/>
        </w:rPr>
        <w:t xml:space="preserve"> kompetens hos vårdpersonal, </w:t>
      </w:r>
      <w:r w:rsidR="00C03AD6" w:rsidRPr="002856D2">
        <w:rPr>
          <w:rFonts w:ascii="Calibri Light" w:hAnsi="Calibri Light" w:cs="Calibri Light"/>
          <w:sz w:val="22"/>
        </w:rPr>
        <w:t xml:space="preserve">relevanta </w:t>
      </w:r>
      <w:r w:rsidRPr="002856D2">
        <w:rPr>
          <w:rFonts w:ascii="Calibri Light" w:hAnsi="Calibri Light" w:cs="Calibri Light"/>
          <w:sz w:val="22"/>
        </w:rPr>
        <w:t>undersökningar, behandlingsmöjligheter och stöd. Registret bidrar till ökad jämlikhet i landet genom att varje redovisning av resultat från PIDcare i form av rapporter, utskick till klinikansvariga, konferenser etc. gör klinikerna uppmärksamma på vilka värden som är viktiga att följa för patientgruppen.</w:t>
      </w:r>
    </w:p>
    <w:p w14:paraId="3A1E78A0" w14:textId="152CCA88" w:rsidR="007C3589" w:rsidRPr="007C3589" w:rsidRDefault="007C3589" w:rsidP="007C3589">
      <w:pPr>
        <w:rPr>
          <w:rFonts w:ascii="Calibri Light" w:hAnsi="Calibri Light" w:cs="Calibri Light"/>
          <w:sz w:val="22"/>
        </w:rPr>
      </w:pPr>
      <w:r>
        <w:rPr>
          <w:rFonts w:ascii="Calibri Light" w:hAnsi="Calibri Light" w:cs="Calibri Light"/>
          <w:sz w:val="22"/>
        </w:rPr>
        <w:t>PIDcare</w:t>
      </w:r>
      <w:r w:rsidRPr="007C3589">
        <w:rPr>
          <w:rFonts w:ascii="Calibri Light" w:hAnsi="Calibri Light" w:cs="Calibri Light"/>
          <w:sz w:val="22"/>
        </w:rPr>
        <w:t xml:space="preserve"> gör det möjligt att se hur kvalitetsmåtten varierar över landet, vilket kommer leda till en bättre vård och öka tillgängligheten till nya diagnostiska och terapeutiska metoder över hela landet. </w:t>
      </w:r>
      <w:r>
        <w:rPr>
          <w:rFonts w:ascii="Calibri Light" w:hAnsi="Calibri Light" w:cs="Calibri Light"/>
          <w:sz w:val="22"/>
        </w:rPr>
        <w:t>Till exempel varierar tillgången</w:t>
      </w:r>
      <w:r w:rsidRPr="007C3589">
        <w:rPr>
          <w:rFonts w:ascii="Calibri Light" w:hAnsi="Calibri Light" w:cs="Calibri Light"/>
          <w:sz w:val="22"/>
        </w:rPr>
        <w:t xml:space="preserve"> till genetisk diagnostik sannolikt stort </w:t>
      </w:r>
      <w:r>
        <w:rPr>
          <w:rFonts w:ascii="Calibri Light" w:hAnsi="Calibri Light" w:cs="Calibri Light"/>
          <w:sz w:val="22"/>
        </w:rPr>
        <w:t xml:space="preserve">vilket kan kartläggas i </w:t>
      </w:r>
      <w:r w:rsidRPr="007C3589">
        <w:rPr>
          <w:rFonts w:ascii="Calibri Light" w:hAnsi="Calibri Light" w:cs="Calibri Light"/>
          <w:sz w:val="22"/>
        </w:rPr>
        <w:t xml:space="preserve">PIDcare </w:t>
      </w:r>
      <w:r>
        <w:rPr>
          <w:rFonts w:ascii="Calibri Light" w:hAnsi="Calibri Light" w:cs="Calibri Light"/>
          <w:sz w:val="22"/>
        </w:rPr>
        <w:t xml:space="preserve">tillsammans med </w:t>
      </w:r>
      <w:r w:rsidRPr="007C3589">
        <w:rPr>
          <w:rFonts w:ascii="Calibri Light" w:hAnsi="Calibri Light" w:cs="Calibri Light"/>
          <w:sz w:val="22"/>
        </w:rPr>
        <w:t xml:space="preserve">kartläggningen av hur ”precisionsmedicin” används över landet för diagnostik och behandling av immunbristsjukdomar. </w:t>
      </w:r>
    </w:p>
    <w:p w14:paraId="4F88823A" w14:textId="1044AFFF" w:rsidR="008F7EAF" w:rsidRPr="008F7EAF" w:rsidRDefault="009818B8" w:rsidP="00D27761">
      <w:pPr>
        <w:rPr>
          <w:rFonts w:ascii="Calibri Light" w:hAnsi="Calibri Light" w:cs="Calibri Light"/>
          <w:sz w:val="22"/>
        </w:rPr>
      </w:pPr>
      <w:r w:rsidRPr="009818B8">
        <w:rPr>
          <w:rFonts w:ascii="Calibri Light" w:hAnsi="Calibri Light" w:cs="Calibri Light"/>
          <w:sz w:val="22"/>
        </w:rPr>
        <w:t>Exempel på lokala förbättringar är t ex kontroll av lungfunktion minst vart 4:e år hos patienter med CVID. Här har Stockholm (Infektionskliniken) ökat andelen som kontrolleras från 58 till 70% och Östergötland (Infektionskliniken) från 64 till 71% på två år. Registret har bidragit med att tydliggöra vad som ingår i riktlinjerna för utredning av patientgruppen samt hur väl klinikerna följer dessa.</w:t>
      </w:r>
    </w:p>
    <w:p w14:paraId="6760713A" w14:textId="77777777" w:rsidR="00696ABF" w:rsidRPr="00CD1090" w:rsidRDefault="00696ABF" w:rsidP="00CD1090">
      <w:pPr>
        <w:pStyle w:val="Rubrikejinnehllsfrteckning"/>
      </w:pPr>
      <w:r w:rsidRPr="00CD1090">
        <w:t>Patientmedverkan</w:t>
      </w:r>
    </w:p>
    <w:p w14:paraId="79E49968" w14:textId="59108E3B" w:rsidR="00696ABF" w:rsidRPr="002856D2" w:rsidRDefault="00ED5961" w:rsidP="005E0EB8">
      <w:pPr>
        <w:rPr>
          <w:rFonts w:ascii="Calibri Light" w:hAnsi="Calibri Light" w:cs="Calibri Light"/>
          <w:sz w:val="22"/>
        </w:rPr>
      </w:pPr>
      <w:r w:rsidRPr="002856D2">
        <w:rPr>
          <w:rFonts w:ascii="Calibri Light" w:hAnsi="Calibri Light" w:cs="Calibri Light"/>
          <w:sz w:val="22"/>
        </w:rPr>
        <w:t xml:space="preserve">Användandet av </w:t>
      </w:r>
      <w:r w:rsidR="00696ABF" w:rsidRPr="002856D2">
        <w:rPr>
          <w:rFonts w:ascii="Calibri Light" w:hAnsi="Calibri Light" w:cs="Calibri Light"/>
          <w:sz w:val="22"/>
        </w:rPr>
        <w:t xml:space="preserve">PIDcare </w:t>
      </w:r>
      <w:r w:rsidRPr="002856D2">
        <w:rPr>
          <w:rFonts w:ascii="Calibri Light" w:hAnsi="Calibri Light" w:cs="Calibri Light"/>
          <w:sz w:val="22"/>
        </w:rPr>
        <w:t xml:space="preserve">och </w:t>
      </w:r>
      <w:r w:rsidR="00696ABF" w:rsidRPr="002856D2">
        <w:rPr>
          <w:rFonts w:ascii="Calibri Light" w:hAnsi="Calibri Light" w:cs="Calibri Light"/>
          <w:sz w:val="22"/>
        </w:rPr>
        <w:t xml:space="preserve">Hälsodagboken, vid flera kliniker medfört förändrade arbetssätt där patientens medverkan blivit </w:t>
      </w:r>
      <w:r w:rsidR="00EA4757" w:rsidRPr="002856D2">
        <w:rPr>
          <w:rFonts w:ascii="Calibri Light" w:hAnsi="Calibri Light" w:cs="Calibri Light"/>
          <w:sz w:val="22"/>
        </w:rPr>
        <w:t>tydligare</w:t>
      </w:r>
      <w:r w:rsidRPr="002856D2">
        <w:rPr>
          <w:rFonts w:ascii="Calibri Light" w:hAnsi="Calibri Light" w:cs="Calibri Light"/>
          <w:sz w:val="22"/>
        </w:rPr>
        <w:t xml:space="preserve">. </w:t>
      </w:r>
    </w:p>
    <w:p w14:paraId="51DE14BB" w14:textId="77777777" w:rsidR="00696ABF" w:rsidRPr="00CD1090" w:rsidRDefault="00696ABF" w:rsidP="00CD1090">
      <w:pPr>
        <w:pStyle w:val="Rubrikejinnehllsfrteckning"/>
      </w:pPr>
      <w:r w:rsidRPr="00CD1090">
        <w:t>Systematisk uppföljning av patientkohorter</w:t>
      </w:r>
    </w:p>
    <w:p w14:paraId="4FCE1DC7" w14:textId="3A796B79" w:rsidR="00696ABF" w:rsidRPr="002856D2" w:rsidRDefault="002856D2" w:rsidP="005E0EB8">
      <w:pPr>
        <w:rPr>
          <w:rFonts w:ascii="Calibri Light" w:hAnsi="Calibri Light" w:cs="Calibri Light"/>
          <w:sz w:val="22"/>
        </w:rPr>
      </w:pPr>
      <w:r w:rsidRPr="002856D2">
        <w:rPr>
          <w:rFonts w:ascii="Calibri Light" w:hAnsi="Calibri Light" w:cs="Calibri Light"/>
          <w:sz w:val="22"/>
        </w:rPr>
        <w:t>I flera regioner hålls</w:t>
      </w:r>
      <w:r w:rsidR="00815692" w:rsidRPr="002856D2">
        <w:rPr>
          <w:rFonts w:ascii="Calibri Light" w:hAnsi="Calibri Light" w:cs="Calibri Light"/>
          <w:sz w:val="22"/>
        </w:rPr>
        <w:t xml:space="preserve"> regelbundna</w:t>
      </w:r>
      <w:r w:rsidRPr="002856D2">
        <w:rPr>
          <w:rFonts w:ascii="Calibri Light" w:hAnsi="Calibri Light" w:cs="Calibri Light"/>
          <w:sz w:val="22"/>
        </w:rPr>
        <w:t xml:space="preserve"> </w:t>
      </w:r>
      <w:r w:rsidR="0099639F">
        <w:rPr>
          <w:rFonts w:ascii="Calibri Light" w:hAnsi="Calibri Light" w:cs="Calibri Light"/>
          <w:sz w:val="22"/>
        </w:rPr>
        <w:t xml:space="preserve">immunbristmöten </w:t>
      </w:r>
      <w:r w:rsidRPr="002856D2">
        <w:rPr>
          <w:rFonts w:ascii="Calibri Light" w:hAnsi="Calibri Light" w:cs="Calibri Light"/>
          <w:sz w:val="22"/>
        </w:rPr>
        <w:t>där</w:t>
      </w:r>
      <w:r w:rsidR="00696ABF" w:rsidRPr="002856D2">
        <w:rPr>
          <w:rFonts w:ascii="Calibri Light" w:hAnsi="Calibri Light" w:cs="Calibri Light"/>
          <w:sz w:val="22"/>
        </w:rPr>
        <w:t xml:space="preserve"> PIDcare använ</w:t>
      </w:r>
      <w:r w:rsidRPr="002856D2">
        <w:rPr>
          <w:rFonts w:ascii="Calibri Light" w:hAnsi="Calibri Light" w:cs="Calibri Light"/>
          <w:sz w:val="22"/>
        </w:rPr>
        <w:t>ds</w:t>
      </w:r>
      <w:r w:rsidR="00696ABF" w:rsidRPr="002856D2">
        <w:rPr>
          <w:rFonts w:ascii="Calibri Light" w:hAnsi="Calibri Light" w:cs="Calibri Light"/>
          <w:sz w:val="22"/>
        </w:rPr>
        <w:t xml:space="preserve"> som grund för att utvärdera behandlingsresultat, följsamhet till nationella riktlinjer, identifiering av individer som ligger i riskzonen för att utveckla allvarliga komplikationer etc.</w:t>
      </w:r>
    </w:p>
    <w:p w14:paraId="4AD5182F" w14:textId="2DCA2234" w:rsidR="00435959" w:rsidRPr="00BE7E52" w:rsidRDefault="00435959" w:rsidP="00A44A3F">
      <w:pPr>
        <w:pStyle w:val="1Rubrik1PIDcare"/>
      </w:pPr>
      <w:bookmarkStart w:id="16" w:name="_Toc524184106"/>
      <w:bookmarkStart w:id="17" w:name="_Toc81853906"/>
      <w:bookmarkEnd w:id="15"/>
      <w:r w:rsidRPr="00BE7E52">
        <w:lastRenderedPageBreak/>
        <w:t>Forskningsaktivitet under året</w:t>
      </w:r>
      <w:bookmarkEnd w:id="16"/>
      <w:bookmarkEnd w:id="17"/>
    </w:p>
    <w:p w14:paraId="6C0D9AF6" w14:textId="392F2A52" w:rsidR="00435959" w:rsidRPr="008C3B96" w:rsidRDefault="00435959" w:rsidP="001F41E7">
      <w:pPr>
        <w:pStyle w:val="Rubrikejinnehllsfrteckning"/>
      </w:pPr>
      <w:bookmarkStart w:id="18" w:name="_Toc524184107"/>
      <w:r w:rsidRPr="008C3B96">
        <w:t>Beviljade datautlämnanden för forskning</w:t>
      </w:r>
      <w:bookmarkEnd w:id="18"/>
    </w:p>
    <w:p w14:paraId="60FED20A" w14:textId="1BF1D9A5" w:rsidR="00435959" w:rsidRPr="008F7EAF" w:rsidRDefault="00435959" w:rsidP="00F72696">
      <w:pPr>
        <w:pStyle w:val="Ingetavstnd"/>
        <w:spacing w:after="100"/>
        <w:rPr>
          <w:rFonts w:ascii="Calibri Light" w:hAnsi="Calibri Light" w:cs="Calibri Light"/>
          <w:sz w:val="22"/>
        </w:rPr>
      </w:pPr>
      <w:r w:rsidRPr="008F7EAF">
        <w:rPr>
          <w:rFonts w:ascii="Calibri Light" w:hAnsi="Calibri Light" w:cs="Calibri Light"/>
          <w:sz w:val="22"/>
        </w:rPr>
        <w:t xml:space="preserve">Under </w:t>
      </w:r>
      <w:r w:rsidR="00651FF6" w:rsidRPr="008F7EAF">
        <w:rPr>
          <w:rFonts w:ascii="Calibri Light" w:hAnsi="Calibri Light" w:cs="Calibri Light"/>
          <w:sz w:val="22"/>
        </w:rPr>
        <w:t>2020</w:t>
      </w:r>
      <w:r w:rsidRPr="008F7EAF">
        <w:rPr>
          <w:rFonts w:ascii="Calibri Light" w:hAnsi="Calibri Light" w:cs="Calibri Light"/>
          <w:sz w:val="22"/>
        </w:rPr>
        <w:t xml:space="preserve"> har</w:t>
      </w:r>
      <w:r w:rsidR="00BD30D5" w:rsidRPr="008F7EAF">
        <w:rPr>
          <w:rFonts w:ascii="Calibri Light" w:hAnsi="Calibri Light" w:cs="Calibri Light"/>
          <w:sz w:val="22"/>
        </w:rPr>
        <w:t xml:space="preserve"> </w:t>
      </w:r>
      <w:r w:rsidR="000447C3" w:rsidRPr="008F7EAF">
        <w:rPr>
          <w:rFonts w:ascii="Calibri Light" w:hAnsi="Calibri Light" w:cs="Calibri Light"/>
          <w:sz w:val="22"/>
        </w:rPr>
        <w:t>inga nya ansökningar inkommit, dock pågick förberedelse för två ansökningar som inkom 2021</w:t>
      </w:r>
      <w:r w:rsidR="007517C7" w:rsidRPr="008F7EAF">
        <w:rPr>
          <w:rFonts w:ascii="Calibri Light" w:hAnsi="Calibri Light" w:cs="Calibri Light"/>
          <w:sz w:val="22"/>
        </w:rPr>
        <w:t>. Dessa studier pågår under 2021</w:t>
      </w:r>
      <w:r w:rsidR="000447C3" w:rsidRPr="008F7EAF">
        <w:rPr>
          <w:rFonts w:ascii="Calibri Light" w:hAnsi="Calibri Light" w:cs="Calibri Light"/>
          <w:sz w:val="22"/>
        </w:rPr>
        <w:t>.</w:t>
      </w:r>
    </w:p>
    <w:p w14:paraId="2ACCC172" w14:textId="4AA08FDF" w:rsidR="00435959" w:rsidRPr="00C35BD2" w:rsidRDefault="00435959" w:rsidP="001F41E7">
      <w:pPr>
        <w:pStyle w:val="Rubrikejinnehllsfrteckning"/>
      </w:pPr>
      <w:r w:rsidRPr="00457FC2">
        <w:t>Påbörjade</w:t>
      </w:r>
      <w:r w:rsidR="00413E62">
        <w:t>/avslutade</w:t>
      </w:r>
      <w:r w:rsidRPr="00457FC2">
        <w:t xml:space="preserve"> forskningsprojekt</w:t>
      </w:r>
    </w:p>
    <w:p w14:paraId="7F0FDC3C" w14:textId="77777777" w:rsidR="000447C3" w:rsidRPr="007517C7" w:rsidRDefault="000447C3" w:rsidP="000447C3">
      <w:pPr>
        <w:pStyle w:val="1PunktlistaPIDcare"/>
        <w:numPr>
          <w:ilvl w:val="0"/>
          <w:numId w:val="0"/>
        </w:numPr>
        <w:ind w:left="720" w:hanging="360"/>
        <w:rPr>
          <w:b/>
          <w:bCs/>
        </w:rPr>
      </w:pPr>
      <w:r w:rsidRPr="000447C3">
        <w:rPr>
          <w:b/>
          <w:bCs/>
        </w:rPr>
        <w:t xml:space="preserve">Vetenskapliga publikationer </w:t>
      </w:r>
    </w:p>
    <w:p w14:paraId="4FBDF4DB" w14:textId="3177650C" w:rsidR="000447C3" w:rsidRPr="007517C7" w:rsidRDefault="000447C3" w:rsidP="00413E62">
      <w:pPr>
        <w:pStyle w:val="1PunktlistaPIDcare"/>
      </w:pPr>
      <w:proofErr w:type="spellStart"/>
      <w:r w:rsidRPr="007517C7">
        <w:rPr>
          <w:i/>
          <w:iCs/>
        </w:rPr>
        <w:t>Safety</w:t>
      </w:r>
      <w:proofErr w:type="spellEnd"/>
      <w:r w:rsidRPr="007517C7">
        <w:rPr>
          <w:i/>
          <w:iCs/>
        </w:rPr>
        <w:t xml:space="preserve"> and </w:t>
      </w:r>
      <w:proofErr w:type="spellStart"/>
      <w:r w:rsidRPr="007517C7">
        <w:rPr>
          <w:i/>
          <w:iCs/>
        </w:rPr>
        <w:t>efficacy</w:t>
      </w:r>
      <w:proofErr w:type="spellEnd"/>
      <w:r w:rsidRPr="007517C7">
        <w:rPr>
          <w:i/>
          <w:iCs/>
        </w:rPr>
        <w:t xml:space="preserve"> </w:t>
      </w:r>
      <w:proofErr w:type="spellStart"/>
      <w:r w:rsidRPr="007517C7">
        <w:rPr>
          <w:i/>
          <w:iCs/>
        </w:rPr>
        <w:t>of</w:t>
      </w:r>
      <w:proofErr w:type="spellEnd"/>
      <w:r w:rsidRPr="007517C7">
        <w:rPr>
          <w:i/>
          <w:iCs/>
        </w:rPr>
        <w:t xml:space="preserve"> mRNA B</w:t>
      </w:r>
      <w:r w:rsidRPr="000447C3">
        <w:rPr>
          <w:i/>
          <w:iCs/>
        </w:rPr>
        <w:t xml:space="preserve">NT162b2 </w:t>
      </w:r>
      <w:proofErr w:type="spellStart"/>
      <w:r w:rsidRPr="000447C3">
        <w:rPr>
          <w:i/>
          <w:iCs/>
        </w:rPr>
        <w:t>vaccine</w:t>
      </w:r>
      <w:proofErr w:type="spellEnd"/>
      <w:r w:rsidRPr="000447C3">
        <w:rPr>
          <w:i/>
          <w:iCs/>
        </w:rPr>
        <w:t xml:space="preserve"> </w:t>
      </w:r>
      <w:proofErr w:type="spellStart"/>
      <w:r w:rsidRPr="000447C3">
        <w:rPr>
          <w:i/>
          <w:iCs/>
        </w:rPr>
        <w:t>against</w:t>
      </w:r>
      <w:proofErr w:type="spellEnd"/>
      <w:r w:rsidRPr="000447C3">
        <w:rPr>
          <w:i/>
          <w:iCs/>
        </w:rPr>
        <w:t xml:space="preserve"> SARS-CoV-2 in </w:t>
      </w:r>
      <w:proofErr w:type="spellStart"/>
      <w:r w:rsidRPr="000447C3">
        <w:rPr>
          <w:i/>
          <w:iCs/>
        </w:rPr>
        <w:t>immunosuppressed</w:t>
      </w:r>
      <w:proofErr w:type="spellEnd"/>
      <w:r w:rsidRPr="000447C3">
        <w:rPr>
          <w:i/>
          <w:iCs/>
        </w:rPr>
        <w:t xml:space="preserve"> and </w:t>
      </w:r>
      <w:proofErr w:type="spellStart"/>
      <w:r w:rsidRPr="000447C3">
        <w:rPr>
          <w:i/>
          <w:iCs/>
        </w:rPr>
        <w:t>immunocompetent</w:t>
      </w:r>
      <w:proofErr w:type="spellEnd"/>
      <w:r w:rsidRPr="000447C3">
        <w:rPr>
          <w:i/>
          <w:iCs/>
        </w:rPr>
        <w:t xml:space="preserve"> persons in a </w:t>
      </w:r>
      <w:proofErr w:type="spellStart"/>
      <w:r w:rsidRPr="000447C3">
        <w:rPr>
          <w:i/>
          <w:iCs/>
        </w:rPr>
        <w:t>prospective</w:t>
      </w:r>
      <w:proofErr w:type="spellEnd"/>
      <w:r w:rsidRPr="000447C3">
        <w:rPr>
          <w:i/>
          <w:iCs/>
        </w:rPr>
        <w:t xml:space="preserve"> </w:t>
      </w:r>
      <w:proofErr w:type="spellStart"/>
      <w:r w:rsidRPr="000447C3">
        <w:rPr>
          <w:i/>
          <w:iCs/>
        </w:rPr>
        <w:t>open-label</w:t>
      </w:r>
      <w:proofErr w:type="spellEnd"/>
      <w:r w:rsidRPr="000447C3">
        <w:rPr>
          <w:i/>
          <w:iCs/>
        </w:rPr>
        <w:t xml:space="preserve"> </w:t>
      </w:r>
      <w:proofErr w:type="spellStart"/>
      <w:r w:rsidRPr="000447C3">
        <w:rPr>
          <w:i/>
          <w:iCs/>
        </w:rPr>
        <w:t>phase</w:t>
      </w:r>
      <w:proofErr w:type="spellEnd"/>
      <w:r w:rsidRPr="000447C3">
        <w:rPr>
          <w:i/>
          <w:iCs/>
        </w:rPr>
        <w:t xml:space="preserve"> 4 trial. </w:t>
      </w:r>
      <w:r>
        <w:rPr>
          <w:i/>
          <w:iCs/>
        </w:rPr>
        <w:br/>
      </w:r>
      <w:r w:rsidRPr="000447C3">
        <w:t xml:space="preserve">COVAXID </w:t>
      </w:r>
      <w:proofErr w:type="spellStart"/>
      <w:r w:rsidRPr="000447C3">
        <w:t>S</w:t>
      </w:r>
      <w:r>
        <w:t>tudy</w:t>
      </w:r>
      <w:proofErr w:type="spellEnd"/>
      <w:r>
        <w:t xml:space="preserve"> Group. </w:t>
      </w:r>
      <w:proofErr w:type="spellStart"/>
      <w:r>
        <w:t>Manuscript</w:t>
      </w:r>
      <w:proofErr w:type="spellEnd"/>
      <w:r>
        <w:t xml:space="preserve"> in preparation, 2021 (medförfattare Peter Bergman </w:t>
      </w:r>
      <w:r w:rsidR="005E7C2A">
        <w:t>m.f</w:t>
      </w:r>
      <w:r w:rsidR="005E7C2A" w:rsidRPr="007517C7">
        <w:t>l.</w:t>
      </w:r>
      <w:r w:rsidRPr="007517C7">
        <w:t xml:space="preserve">) </w:t>
      </w:r>
    </w:p>
    <w:p w14:paraId="70D31BAD" w14:textId="4B7230A4" w:rsidR="007517C7" w:rsidRPr="007517C7" w:rsidRDefault="007517C7" w:rsidP="007517C7">
      <w:pPr>
        <w:pStyle w:val="1PunktlistaPIDcare"/>
      </w:pPr>
      <w:proofErr w:type="spellStart"/>
      <w:r w:rsidRPr="007517C7">
        <w:rPr>
          <w:i/>
          <w:iCs/>
        </w:rPr>
        <w:t>Discovering</w:t>
      </w:r>
      <w:proofErr w:type="spellEnd"/>
      <w:r w:rsidRPr="007517C7">
        <w:rPr>
          <w:i/>
          <w:iCs/>
        </w:rPr>
        <w:t xml:space="preserve"> </w:t>
      </w:r>
      <w:proofErr w:type="spellStart"/>
      <w:r w:rsidRPr="007517C7">
        <w:rPr>
          <w:i/>
          <w:iCs/>
        </w:rPr>
        <w:t>aspects</w:t>
      </w:r>
      <w:proofErr w:type="spellEnd"/>
      <w:r w:rsidRPr="007517C7">
        <w:rPr>
          <w:i/>
          <w:iCs/>
        </w:rPr>
        <w:t xml:space="preserve"> </w:t>
      </w:r>
      <w:proofErr w:type="spellStart"/>
      <w:r w:rsidRPr="007517C7">
        <w:rPr>
          <w:i/>
          <w:iCs/>
        </w:rPr>
        <w:t>of</w:t>
      </w:r>
      <w:proofErr w:type="spellEnd"/>
      <w:r w:rsidRPr="007517C7">
        <w:rPr>
          <w:i/>
          <w:iCs/>
        </w:rPr>
        <w:t xml:space="preserve"> </w:t>
      </w:r>
      <w:proofErr w:type="spellStart"/>
      <w:r w:rsidRPr="007517C7">
        <w:rPr>
          <w:i/>
          <w:iCs/>
        </w:rPr>
        <w:t>health-experiences</w:t>
      </w:r>
      <w:proofErr w:type="spellEnd"/>
      <w:r w:rsidRPr="007517C7">
        <w:rPr>
          <w:i/>
          <w:iCs/>
        </w:rPr>
        <w:t xml:space="preserve"> </w:t>
      </w:r>
      <w:proofErr w:type="spellStart"/>
      <w:r w:rsidRPr="007517C7">
        <w:rPr>
          <w:i/>
          <w:iCs/>
        </w:rPr>
        <w:t>of</w:t>
      </w:r>
      <w:proofErr w:type="spellEnd"/>
      <w:r w:rsidRPr="007517C7">
        <w:rPr>
          <w:i/>
          <w:iCs/>
        </w:rPr>
        <w:t xml:space="preserve"> a web-</w:t>
      </w:r>
      <w:proofErr w:type="spellStart"/>
      <w:r w:rsidRPr="007517C7">
        <w:rPr>
          <w:i/>
          <w:iCs/>
        </w:rPr>
        <w:t>based</w:t>
      </w:r>
      <w:proofErr w:type="spellEnd"/>
      <w:r w:rsidRPr="007517C7">
        <w:rPr>
          <w:i/>
          <w:iCs/>
        </w:rPr>
        <w:t xml:space="preserve"> </w:t>
      </w:r>
      <w:proofErr w:type="spellStart"/>
      <w:r w:rsidRPr="007517C7">
        <w:rPr>
          <w:i/>
          <w:iCs/>
        </w:rPr>
        <w:t>health</w:t>
      </w:r>
      <w:proofErr w:type="spellEnd"/>
      <w:r w:rsidRPr="007517C7">
        <w:rPr>
          <w:i/>
          <w:iCs/>
        </w:rPr>
        <w:t xml:space="preserve"> </w:t>
      </w:r>
      <w:proofErr w:type="spellStart"/>
      <w:r w:rsidRPr="007517C7">
        <w:rPr>
          <w:i/>
          <w:iCs/>
        </w:rPr>
        <w:t>diary</w:t>
      </w:r>
      <w:proofErr w:type="spellEnd"/>
      <w:r w:rsidRPr="007517C7">
        <w:rPr>
          <w:i/>
          <w:iCs/>
        </w:rPr>
        <w:t xml:space="preserve"> </w:t>
      </w:r>
      <w:proofErr w:type="spellStart"/>
      <w:r w:rsidRPr="007517C7">
        <w:rPr>
          <w:i/>
          <w:iCs/>
        </w:rPr>
        <w:t>among</w:t>
      </w:r>
      <w:proofErr w:type="spellEnd"/>
      <w:r w:rsidRPr="007517C7">
        <w:rPr>
          <w:i/>
          <w:iCs/>
        </w:rPr>
        <w:t xml:space="preserve"> </w:t>
      </w:r>
      <w:proofErr w:type="spellStart"/>
      <w:r w:rsidRPr="007517C7">
        <w:rPr>
          <w:i/>
          <w:iCs/>
        </w:rPr>
        <w:t>adults</w:t>
      </w:r>
      <w:proofErr w:type="spellEnd"/>
      <w:r w:rsidRPr="007517C7">
        <w:rPr>
          <w:i/>
          <w:iCs/>
        </w:rPr>
        <w:t xml:space="preserve"> </w:t>
      </w:r>
      <w:proofErr w:type="spellStart"/>
      <w:r w:rsidRPr="007517C7">
        <w:rPr>
          <w:i/>
          <w:iCs/>
        </w:rPr>
        <w:t>with</w:t>
      </w:r>
      <w:proofErr w:type="spellEnd"/>
      <w:r w:rsidRPr="007517C7">
        <w:rPr>
          <w:i/>
          <w:iCs/>
        </w:rPr>
        <w:t xml:space="preserve"> </w:t>
      </w:r>
      <w:proofErr w:type="spellStart"/>
      <w:r w:rsidRPr="007517C7">
        <w:rPr>
          <w:i/>
          <w:iCs/>
        </w:rPr>
        <w:t>primary</w:t>
      </w:r>
      <w:proofErr w:type="spellEnd"/>
      <w:r w:rsidRPr="007517C7">
        <w:rPr>
          <w:i/>
          <w:iCs/>
        </w:rPr>
        <w:t xml:space="preserve"> </w:t>
      </w:r>
      <w:proofErr w:type="spellStart"/>
      <w:r w:rsidRPr="007517C7">
        <w:rPr>
          <w:i/>
          <w:iCs/>
        </w:rPr>
        <w:t>immunodeficiency</w:t>
      </w:r>
      <w:proofErr w:type="spellEnd"/>
      <w:r w:rsidRPr="007517C7">
        <w:t xml:space="preserve">. </w:t>
      </w:r>
      <w:r w:rsidRPr="007517C7">
        <w:br/>
      </w:r>
      <w:r>
        <w:t xml:space="preserve">Petterson C, Björkander J, Fust R. </w:t>
      </w:r>
      <w:proofErr w:type="spellStart"/>
      <w:r>
        <w:t>Nurs</w:t>
      </w:r>
      <w:proofErr w:type="spellEnd"/>
      <w:r>
        <w:t xml:space="preserve"> </w:t>
      </w:r>
      <w:proofErr w:type="spellStart"/>
      <w:r>
        <w:t>Open</w:t>
      </w:r>
      <w:proofErr w:type="spellEnd"/>
      <w:r>
        <w:t>. 2018 Jul 10;5(4):</w:t>
      </w:r>
      <w:r w:rsidR="005E7C2A">
        <w:t>642–648</w:t>
      </w:r>
      <w:r>
        <w:t xml:space="preserve">. </w:t>
      </w:r>
      <w:proofErr w:type="spellStart"/>
      <w:r>
        <w:t>doi</w:t>
      </w:r>
      <w:proofErr w:type="spellEnd"/>
      <w:r>
        <w:t xml:space="preserve">: </w:t>
      </w:r>
      <w:proofErr w:type="gramStart"/>
      <w:r>
        <w:t>10.1002</w:t>
      </w:r>
      <w:proofErr w:type="gramEnd"/>
      <w:r>
        <w:t xml:space="preserve">/nop2.182. </w:t>
      </w:r>
      <w:proofErr w:type="spellStart"/>
      <w:r>
        <w:t>eCollection</w:t>
      </w:r>
      <w:proofErr w:type="spellEnd"/>
      <w:r>
        <w:t xml:space="preserve"> 2018 </w:t>
      </w:r>
      <w:proofErr w:type="spellStart"/>
      <w:r>
        <w:t>Oct</w:t>
      </w:r>
      <w:proofErr w:type="spellEnd"/>
      <w:r>
        <w:t xml:space="preserve">. </w:t>
      </w:r>
    </w:p>
    <w:p w14:paraId="25780396" w14:textId="05DEC2BC" w:rsidR="000447C3" w:rsidRPr="007517C7" w:rsidRDefault="000447C3" w:rsidP="00413E62">
      <w:pPr>
        <w:pStyle w:val="1PunktlistaPIDcare"/>
      </w:pPr>
      <w:r w:rsidRPr="007517C7">
        <w:rPr>
          <w:i/>
          <w:iCs/>
        </w:rPr>
        <w:t xml:space="preserve">Best </w:t>
      </w:r>
      <w:proofErr w:type="spellStart"/>
      <w:r w:rsidRPr="007517C7">
        <w:rPr>
          <w:i/>
          <w:iCs/>
        </w:rPr>
        <w:t>possible</w:t>
      </w:r>
      <w:proofErr w:type="spellEnd"/>
      <w:r w:rsidRPr="007517C7">
        <w:rPr>
          <w:i/>
          <w:iCs/>
        </w:rPr>
        <w:t xml:space="preserve"> </w:t>
      </w:r>
      <w:proofErr w:type="spellStart"/>
      <w:r w:rsidRPr="007517C7">
        <w:rPr>
          <w:i/>
          <w:iCs/>
        </w:rPr>
        <w:t>treatment</w:t>
      </w:r>
      <w:proofErr w:type="spellEnd"/>
      <w:r w:rsidRPr="007517C7">
        <w:rPr>
          <w:i/>
          <w:iCs/>
        </w:rPr>
        <w:t xml:space="preserve"> for all patients </w:t>
      </w:r>
      <w:proofErr w:type="spellStart"/>
      <w:r w:rsidRPr="007517C7">
        <w:rPr>
          <w:i/>
          <w:iCs/>
        </w:rPr>
        <w:t>with</w:t>
      </w:r>
      <w:proofErr w:type="spellEnd"/>
      <w:r w:rsidRPr="007517C7">
        <w:rPr>
          <w:i/>
          <w:iCs/>
        </w:rPr>
        <w:t xml:space="preserve"> </w:t>
      </w:r>
      <w:proofErr w:type="spellStart"/>
      <w:r w:rsidRPr="007517C7">
        <w:rPr>
          <w:i/>
          <w:iCs/>
        </w:rPr>
        <w:t>Primary</w:t>
      </w:r>
      <w:proofErr w:type="spellEnd"/>
      <w:r w:rsidRPr="007517C7">
        <w:rPr>
          <w:i/>
          <w:iCs/>
        </w:rPr>
        <w:t xml:space="preserve"> </w:t>
      </w:r>
      <w:r w:rsidRPr="000447C3">
        <w:rPr>
          <w:i/>
          <w:iCs/>
        </w:rPr>
        <w:t xml:space="preserve">Immune </w:t>
      </w:r>
      <w:proofErr w:type="spellStart"/>
      <w:r w:rsidRPr="000447C3">
        <w:rPr>
          <w:i/>
          <w:iCs/>
        </w:rPr>
        <w:t>Deficiency</w:t>
      </w:r>
      <w:proofErr w:type="spellEnd"/>
      <w:r w:rsidRPr="000447C3">
        <w:rPr>
          <w:i/>
          <w:iCs/>
        </w:rPr>
        <w:t xml:space="preserve"> (PID) in Sweden </w:t>
      </w:r>
      <w:proofErr w:type="spellStart"/>
      <w:r w:rsidRPr="000447C3">
        <w:rPr>
          <w:i/>
          <w:iCs/>
        </w:rPr>
        <w:t>regardless</w:t>
      </w:r>
      <w:proofErr w:type="spellEnd"/>
      <w:r w:rsidRPr="000447C3">
        <w:rPr>
          <w:i/>
          <w:iCs/>
        </w:rPr>
        <w:t xml:space="preserve"> </w:t>
      </w:r>
      <w:proofErr w:type="spellStart"/>
      <w:r w:rsidRPr="000447C3">
        <w:rPr>
          <w:i/>
          <w:iCs/>
        </w:rPr>
        <w:t>of</w:t>
      </w:r>
      <w:proofErr w:type="spellEnd"/>
      <w:r w:rsidRPr="000447C3">
        <w:rPr>
          <w:i/>
          <w:iCs/>
        </w:rPr>
        <w:t xml:space="preserve"> social </w:t>
      </w:r>
      <w:proofErr w:type="spellStart"/>
      <w:r w:rsidRPr="000447C3">
        <w:rPr>
          <w:i/>
          <w:iCs/>
        </w:rPr>
        <w:t>factors</w:t>
      </w:r>
      <w:proofErr w:type="spellEnd"/>
      <w:r w:rsidRPr="000447C3">
        <w:rPr>
          <w:i/>
          <w:iCs/>
        </w:rPr>
        <w:t xml:space="preserve">, sex, age or </w:t>
      </w:r>
      <w:proofErr w:type="spellStart"/>
      <w:r w:rsidRPr="000447C3">
        <w:rPr>
          <w:i/>
          <w:iCs/>
        </w:rPr>
        <w:t>residence</w:t>
      </w:r>
      <w:proofErr w:type="spellEnd"/>
      <w:r>
        <w:t xml:space="preserve">. </w:t>
      </w:r>
      <w:r>
        <w:br/>
      </w:r>
      <w:proofErr w:type="spellStart"/>
      <w:r>
        <w:t>Bjorkander</w:t>
      </w:r>
      <w:proofErr w:type="spellEnd"/>
      <w:r>
        <w:t xml:space="preserve"> JF, Brodszki N, Carlsson A, Fasth A, Hansen S, Isaksson-Nordmark AN, et al. J </w:t>
      </w:r>
      <w:proofErr w:type="spellStart"/>
      <w:r>
        <w:t>Allergy</w:t>
      </w:r>
      <w:proofErr w:type="spellEnd"/>
      <w:r>
        <w:t xml:space="preserve"> </w:t>
      </w:r>
      <w:proofErr w:type="spellStart"/>
      <w:r>
        <w:t>Clin</w:t>
      </w:r>
      <w:proofErr w:type="spellEnd"/>
      <w:r>
        <w:t xml:space="preserve"> </w:t>
      </w:r>
      <w:proofErr w:type="spellStart"/>
      <w:r>
        <w:t>Immunol</w:t>
      </w:r>
      <w:proofErr w:type="spellEnd"/>
      <w:r>
        <w:t>. (2017) 139 (</w:t>
      </w:r>
      <w:proofErr w:type="spellStart"/>
      <w:r>
        <w:t>Supp</w:t>
      </w:r>
      <w:proofErr w:type="spellEnd"/>
      <w:r>
        <w:t xml:space="preserve">.): AB249. </w:t>
      </w:r>
      <w:proofErr w:type="spellStart"/>
      <w:r>
        <w:t>doi</w:t>
      </w:r>
      <w:proofErr w:type="spellEnd"/>
      <w:r>
        <w:t>: 10.1016/j.jaci.</w:t>
      </w:r>
      <w:proofErr w:type="gramStart"/>
      <w:r>
        <w:t>2016.12.</w:t>
      </w:r>
      <w:r w:rsidRPr="007517C7">
        <w:t>800</w:t>
      </w:r>
      <w:proofErr w:type="gramEnd"/>
      <w:r w:rsidRPr="007517C7">
        <w:t xml:space="preserve"> </w:t>
      </w:r>
    </w:p>
    <w:p w14:paraId="0E213366" w14:textId="77777777" w:rsidR="000447C3" w:rsidRPr="007517C7" w:rsidRDefault="000447C3" w:rsidP="007517C7">
      <w:pPr>
        <w:pStyle w:val="1PunktlistaPIDcare"/>
        <w:numPr>
          <w:ilvl w:val="0"/>
          <w:numId w:val="0"/>
        </w:numPr>
        <w:spacing w:before="240"/>
        <w:ind w:left="357"/>
        <w:rPr>
          <w:b/>
          <w:bCs/>
        </w:rPr>
      </w:pPr>
      <w:r w:rsidRPr="007517C7">
        <w:rPr>
          <w:b/>
          <w:bCs/>
        </w:rPr>
        <w:t xml:space="preserve">Examensarbeten </w:t>
      </w:r>
    </w:p>
    <w:p w14:paraId="75BE5BDF" w14:textId="29885466" w:rsidR="000447C3" w:rsidRPr="007517C7" w:rsidRDefault="000447C3" w:rsidP="00413E62">
      <w:pPr>
        <w:pStyle w:val="1PunktlistaPIDcare"/>
      </w:pPr>
      <w:proofErr w:type="spellStart"/>
      <w:r w:rsidRPr="007517C7">
        <w:rPr>
          <w:i/>
          <w:iCs/>
        </w:rPr>
        <w:t>Infections</w:t>
      </w:r>
      <w:proofErr w:type="spellEnd"/>
      <w:r w:rsidRPr="007517C7">
        <w:rPr>
          <w:i/>
          <w:iCs/>
        </w:rPr>
        <w:t xml:space="preserve"> in patients </w:t>
      </w:r>
      <w:proofErr w:type="spellStart"/>
      <w:r w:rsidRPr="007517C7">
        <w:rPr>
          <w:i/>
          <w:iCs/>
        </w:rPr>
        <w:t>with</w:t>
      </w:r>
      <w:proofErr w:type="spellEnd"/>
      <w:r w:rsidRPr="007517C7">
        <w:rPr>
          <w:i/>
          <w:iCs/>
        </w:rPr>
        <w:t xml:space="preserve"> </w:t>
      </w:r>
      <w:proofErr w:type="spellStart"/>
      <w:r w:rsidRPr="007517C7">
        <w:rPr>
          <w:i/>
          <w:iCs/>
        </w:rPr>
        <w:t>primary</w:t>
      </w:r>
      <w:proofErr w:type="spellEnd"/>
      <w:r w:rsidRPr="007517C7">
        <w:rPr>
          <w:i/>
          <w:iCs/>
        </w:rPr>
        <w:t xml:space="preserve"> </w:t>
      </w:r>
      <w:proofErr w:type="spellStart"/>
      <w:r w:rsidRPr="007517C7">
        <w:rPr>
          <w:i/>
          <w:iCs/>
        </w:rPr>
        <w:t>immunodeficiency</w:t>
      </w:r>
      <w:proofErr w:type="spellEnd"/>
      <w:r w:rsidRPr="007517C7">
        <w:rPr>
          <w:i/>
          <w:iCs/>
        </w:rPr>
        <w:t xml:space="preserve">: a </w:t>
      </w:r>
      <w:proofErr w:type="spellStart"/>
      <w:r w:rsidRPr="007517C7">
        <w:rPr>
          <w:i/>
          <w:iCs/>
        </w:rPr>
        <w:t>retrospective</w:t>
      </w:r>
      <w:proofErr w:type="spellEnd"/>
      <w:r w:rsidRPr="007517C7">
        <w:rPr>
          <w:i/>
          <w:iCs/>
        </w:rPr>
        <w:t xml:space="preserve"> </w:t>
      </w:r>
      <w:proofErr w:type="spellStart"/>
      <w:r w:rsidRPr="007517C7">
        <w:rPr>
          <w:i/>
          <w:iCs/>
        </w:rPr>
        <w:t>cohort</w:t>
      </w:r>
      <w:proofErr w:type="spellEnd"/>
      <w:r w:rsidRPr="007517C7">
        <w:rPr>
          <w:i/>
          <w:iCs/>
        </w:rPr>
        <w:t xml:space="preserve"> </w:t>
      </w:r>
      <w:proofErr w:type="spellStart"/>
      <w:r w:rsidRPr="007517C7">
        <w:rPr>
          <w:i/>
          <w:iCs/>
        </w:rPr>
        <w:t>study</w:t>
      </w:r>
      <w:proofErr w:type="spellEnd"/>
      <w:r>
        <w:t xml:space="preserve">. </w:t>
      </w:r>
      <w:r w:rsidR="007517C7">
        <w:br/>
      </w:r>
      <w:r>
        <w:t xml:space="preserve">Klara Nyman, Lunds universitet, HT2019. </w:t>
      </w:r>
    </w:p>
    <w:p w14:paraId="217E65E8" w14:textId="12FA0B5C" w:rsidR="000447C3" w:rsidRPr="007517C7" w:rsidRDefault="000447C3" w:rsidP="00413E62">
      <w:pPr>
        <w:pStyle w:val="1PunktlistaPIDcare"/>
      </w:pPr>
      <w:proofErr w:type="spellStart"/>
      <w:r w:rsidRPr="007517C7">
        <w:rPr>
          <w:i/>
          <w:iCs/>
        </w:rPr>
        <w:t>Development</w:t>
      </w:r>
      <w:proofErr w:type="spellEnd"/>
      <w:r w:rsidRPr="007517C7">
        <w:rPr>
          <w:i/>
          <w:iCs/>
        </w:rPr>
        <w:t xml:space="preserve"> </w:t>
      </w:r>
      <w:proofErr w:type="spellStart"/>
      <w:r w:rsidRPr="007517C7">
        <w:rPr>
          <w:i/>
          <w:iCs/>
        </w:rPr>
        <w:t>of</w:t>
      </w:r>
      <w:proofErr w:type="spellEnd"/>
      <w:r w:rsidRPr="007517C7">
        <w:rPr>
          <w:i/>
          <w:iCs/>
        </w:rPr>
        <w:t xml:space="preserve"> a </w:t>
      </w:r>
      <w:proofErr w:type="spellStart"/>
      <w:r w:rsidRPr="007517C7">
        <w:rPr>
          <w:i/>
          <w:iCs/>
        </w:rPr>
        <w:t>predictive</w:t>
      </w:r>
      <w:proofErr w:type="spellEnd"/>
      <w:r w:rsidRPr="007517C7">
        <w:rPr>
          <w:i/>
          <w:iCs/>
        </w:rPr>
        <w:t xml:space="preserve"> Antibiotic </w:t>
      </w:r>
      <w:proofErr w:type="spellStart"/>
      <w:r w:rsidRPr="007517C7">
        <w:rPr>
          <w:i/>
          <w:iCs/>
        </w:rPr>
        <w:t>Burden</w:t>
      </w:r>
      <w:proofErr w:type="spellEnd"/>
      <w:r w:rsidRPr="007517C7">
        <w:rPr>
          <w:i/>
          <w:iCs/>
        </w:rPr>
        <w:t xml:space="preserve"> Index for </w:t>
      </w:r>
      <w:proofErr w:type="spellStart"/>
      <w:r w:rsidRPr="007517C7">
        <w:rPr>
          <w:i/>
          <w:iCs/>
        </w:rPr>
        <w:t>Primary</w:t>
      </w:r>
      <w:proofErr w:type="spellEnd"/>
      <w:r w:rsidRPr="007517C7">
        <w:rPr>
          <w:i/>
          <w:iCs/>
        </w:rPr>
        <w:t xml:space="preserve"> Immunodeficiency – an explorative </w:t>
      </w:r>
      <w:proofErr w:type="spellStart"/>
      <w:r w:rsidRPr="007517C7">
        <w:rPr>
          <w:i/>
          <w:iCs/>
        </w:rPr>
        <w:t>study</w:t>
      </w:r>
      <w:proofErr w:type="spellEnd"/>
      <w:r w:rsidRPr="007517C7">
        <w:rPr>
          <w:i/>
          <w:iCs/>
        </w:rPr>
        <w:t>.</w:t>
      </w:r>
      <w:r w:rsidRPr="007517C7">
        <w:t xml:space="preserve"> Milan Al-</w:t>
      </w:r>
      <w:proofErr w:type="spellStart"/>
      <w:r w:rsidRPr="007517C7">
        <w:t>Naqshbande</w:t>
      </w:r>
      <w:proofErr w:type="spellEnd"/>
      <w:r w:rsidRPr="007517C7">
        <w:t>, examensarbete HT2019.</w:t>
      </w:r>
    </w:p>
    <w:p w14:paraId="612A2989" w14:textId="1D928F88" w:rsidR="007517C7" w:rsidRPr="007517C7" w:rsidRDefault="007517C7" w:rsidP="007517C7">
      <w:pPr>
        <w:pStyle w:val="1PunktlistaPIDcare"/>
      </w:pPr>
      <w:r w:rsidRPr="007517C7">
        <w:rPr>
          <w:i/>
          <w:iCs/>
        </w:rPr>
        <w:t>En kritisk genomgång av diagnostiska kriterier för CVID (83.8) visar att sammanblandning med XLA (D80.0) och IgG-subklassbrist (D80.3) skett samt att fel diagnos noterades angående CVID hos 9/19.</w:t>
      </w:r>
      <w:r w:rsidRPr="007517C7">
        <w:t xml:space="preserve"> J Hultberg, examensarbete termin 6, 2017. </w:t>
      </w:r>
    </w:p>
    <w:p w14:paraId="012DB1A4" w14:textId="6A64961B" w:rsidR="000447C3" w:rsidRPr="007517C7" w:rsidRDefault="007517C7" w:rsidP="007517C7">
      <w:pPr>
        <w:pStyle w:val="1PunktlistaPIDcare"/>
        <w:numPr>
          <w:ilvl w:val="0"/>
          <w:numId w:val="0"/>
        </w:numPr>
        <w:spacing w:before="240"/>
        <w:ind w:left="357"/>
        <w:rPr>
          <w:b/>
          <w:bCs/>
        </w:rPr>
      </w:pPr>
      <w:r w:rsidRPr="007517C7">
        <w:rPr>
          <w:b/>
          <w:bCs/>
        </w:rPr>
        <w:t>Pågående</w:t>
      </w:r>
      <w:r>
        <w:rPr>
          <w:b/>
          <w:bCs/>
        </w:rPr>
        <w:t xml:space="preserve"> studier</w:t>
      </w:r>
    </w:p>
    <w:p w14:paraId="4F4B9651" w14:textId="22BB0C4F" w:rsidR="00413E62" w:rsidRPr="007517C7" w:rsidRDefault="00435959" w:rsidP="00252733">
      <w:pPr>
        <w:pStyle w:val="1PunktlistaPIDcare"/>
      </w:pPr>
      <w:r w:rsidRPr="007517C7">
        <w:rPr>
          <w:i/>
        </w:rPr>
        <w:t>Hälsodagbok som ett instrument för ökad samproduktion av hälsa vid immunbristsjukdom</w:t>
      </w:r>
      <w:r w:rsidRPr="007517C7">
        <w:t xml:space="preserve">, </w:t>
      </w:r>
      <w:r w:rsidRPr="007517C7">
        <w:br/>
        <w:t xml:space="preserve">C Pettersson et al., Futurum, Region Jönköpings län. </w:t>
      </w:r>
      <w:r w:rsidR="00413E62" w:rsidRPr="007517C7">
        <w:t>P</w:t>
      </w:r>
      <w:r w:rsidR="00252733" w:rsidRPr="007517C7">
        <w:t>rojektet p</w:t>
      </w:r>
      <w:r w:rsidR="00413E62" w:rsidRPr="007517C7">
        <w:t>ågår</w:t>
      </w:r>
      <w:r w:rsidR="00252733" w:rsidRPr="007517C7">
        <w:t xml:space="preserve"> sedan 2019</w:t>
      </w:r>
      <w:r w:rsidR="00413E62" w:rsidRPr="007517C7">
        <w:t xml:space="preserve"> men har </w:t>
      </w:r>
      <w:r w:rsidR="00252733" w:rsidRPr="007517C7">
        <w:t xml:space="preserve">försenats </w:t>
      </w:r>
      <w:r w:rsidR="006E4037" w:rsidRPr="007517C7">
        <w:t>pga.</w:t>
      </w:r>
      <w:r w:rsidR="00252733" w:rsidRPr="007517C7">
        <w:t xml:space="preserve"> COVID-19.</w:t>
      </w:r>
    </w:p>
    <w:p w14:paraId="52E85191" w14:textId="6F9EAE43" w:rsidR="00413E62" w:rsidRPr="007517C7" w:rsidRDefault="00413E62" w:rsidP="00252733">
      <w:pPr>
        <w:pStyle w:val="1PunktlistaPIDcare"/>
      </w:pPr>
      <w:r w:rsidRPr="007517C7">
        <w:t xml:space="preserve">Under 2019 har ett nordiskt CVID-nätverk med syfte att </w:t>
      </w:r>
      <w:r w:rsidR="006E4037" w:rsidRPr="007517C7">
        <w:t>bland annat</w:t>
      </w:r>
      <w:r w:rsidRPr="007517C7">
        <w:t xml:space="preserve"> bedriva forskning kring komplikationer av CVID upprättats. För Sveriges del kommer data att hämtas från PIDcare. Representant från PIDcare i nätverket är Peter Bergman, Immunbristenheten, Stockholm. </w:t>
      </w:r>
    </w:p>
    <w:p w14:paraId="277DB025" w14:textId="77777777" w:rsidR="00435959" w:rsidRPr="007517C7" w:rsidRDefault="00435959" w:rsidP="005E0EB8">
      <w:pPr>
        <w:pStyle w:val="Ingetavstnd"/>
        <w:numPr>
          <w:ilvl w:val="0"/>
          <w:numId w:val="13"/>
        </w:numPr>
        <w:spacing w:after="60"/>
        <w:ind w:left="714" w:hanging="357"/>
        <w:rPr>
          <w:rFonts w:ascii="Calibri Light" w:hAnsi="Calibri Light" w:cs="Calibri Light"/>
          <w:sz w:val="22"/>
        </w:rPr>
      </w:pPr>
      <w:r w:rsidRPr="007517C7">
        <w:rPr>
          <w:rFonts w:ascii="Calibri Light" w:hAnsi="Calibri Light" w:cs="Calibri Light"/>
          <w:i/>
          <w:sz w:val="22"/>
        </w:rPr>
        <w:t xml:space="preserve">RPHI – </w:t>
      </w:r>
      <w:proofErr w:type="spellStart"/>
      <w:r w:rsidRPr="007517C7">
        <w:rPr>
          <w:rFonts w:ascii="Calibri Light" w:hAnsi="Calibri Light" w:cs="Calibri Light"/>
          <w:i/>
          <w:sz w:val="22"/>
        </w:rPr>
        <w:t>FcγR</w:t>
      </w:r>
      <w:proofErr w:type="spellEnd"/>
      <w:r w:rsidRPr="007517C7">
        <w:rPr>
          <w:rFonts w:ascii="Calibri Light" w:hAnsi="Calibri Light" w:cs="Calibri Light"/>
          <w:i/>
          <w:sz w:val="22"/>
        </w:rPr>
        <w:t>-receptorpolymorfism vid humorala immunbrister</w:t>
      </w:r>
      <w:r w:rsidRPr="007517C7">
        <w:rPr>
          <w:rFonts w:ascii="Calibri Light" w:hAnsi="Calibri Light" w:cs="Calibri Light"/>
          <w:sz w:val="22"/>
        </w:rPr>
        <w:t xml:space="preserve">, P Wågström et al. Infektionskliniken Ryhovs Länssjukhus. Multicenterstudie där PIDcare använts vid de deltagande klinikerna till att identifiera patienter som matchar </w:t>
      </w:r>
      <w:proofErr w:type="spellStart"/>
      <w:r w:rsidRPr="007517C7">
        <w:rPr>
          <w:rFonts w:ascii="Calibri Light" w:hAnsi="Calibri Light" w:cs="Calibri Light"/>
          <w:sz w:val="22"/>
        </w:rPr>
        <w:t>inklusionskriterierna</w:t>
      </w:r>
      <w:proofErr w:type="spellEnd"/>
      <w:r w:rsidRPr="007517C7">
        <w:rPr>
          <w:rFonts w:ascii="Calibri Light" w:hAnsi="Calibri Light" w:cs="Calibri Light"/>
          <w:sz w:val="22"/>
        </w:rPr>
        <w:t>.</w:t>
      </w:r>
    </w:p>
    <w:p w14:paraId="1BDB4613" w14:textId="77777777" w:rsidR="00435959" w:rsidRPr="007517C7" w:rsidRDefault="00435959" w:rsidP="005E0EB8">
      <w:pPr>
        <w:pStyle w:val="Ingetavstnd"/>
        <w:numPr>
          <w:ilvl w:val="0"/>
          <w:numId w:val="13"/>
        </w:numPr>
        <w:spacing w:after="60"/>
        <w:ind w:left="714" w:hanging="357"/>
        <w:rPr>
          <w:rFonts w:ascii="Calibri Light" w:hAnsi="Calibri Light" w:cs="Calibri Light"/>
          <w:i/>
          <w:sz w:val="22"/>
        </w:rPr>
      </w:pPr>
      <w:r w:rsidRPr="007517C7">
        <w:rPr>
          <w:rFonts w:ascii="Calibri Light" w:hAnsi="Calibri Light" w:cs="Calibri Light"/>
          <w:i/>
          <w:sz w:val="22"/>
        </w:rPr>
        <w:t>FUNGEN – Funktionella och genetiska studier av immunförsvaret hos patienter med ökad infektionsbenägenhet</w:t>
      </w:r>
      <w:r w:rsidRPr="007517C7">
        <w:rPr>
          <w:rFonts w:ascii="Calibri Light" w:hAnsi="Calibri Light" w:cs="Calibri Light"/>
          <w:sz w:val="22"/>
        </w:rPr>
        <w:t xml:space="preserve">, P Bergman, Immunbristenheten, Karolinska Universitetssjukhuset. PIDcare har använts till att identifiera patienter som matchar studiens </w:t>
      </w:r>
      <w:proofErr w:type="spellStart"/>
      <w:r w:rsidRPr="007517C7">
        <w:rPr>
          <w:rFonts w:ascii="Calibri Light" w:hAnsi="Calibri Light" w:cs="Calibri Light"/>
          <w:sz w:val="22"/>
        </w:rPr>
        <w:t>inklusionskriterier</w:t>
      </w:r>
      <w:proofErr w:type="spellEnd"/>
      <w:r w:rsidRPr="007517C7">
        <w:rPr>
          <w:rFonts w:ascii="Calibri Light" w:hAnsi="Calibri Light" w:cs="Calibri Light"/>
          <w:sz w:val="22"/>
        </w:rPr>
        <w:t>.</w:t>
      </w:r>
    </w:p>
    <w:p w14:paraId="6F678846" w14:textId="77777777" w:rsidR="0099639F" w:rsidRDefault="0099639F">
      <w:pPr>
        <w:rPr>
          <w:rFonts w:asciiTheme="majorHAnsi" w:eastAsiaTheme="majorEastAsia" w:hAnsiTheme="majorHAnsi" w:cstheme="majorBidi"/>
          <w:color w:val="005E6A" w:themeColor="accent4" w:themeShade="80"/>
          <w:sz w:val="36"/>
          <w:szCs w:val="36"/>
        </w:rPr>
      </w:pPr>
      <w:bookmarkStart w:id="19" w:name="_Toc524184104"/>
      <w:r>
        <w:br w:type="page"/>
      </w:r>
    </w:p>
    <w:p w14:paraId="1C84A90D" w14:textId="5F1CD014" w:rsidR="00806537" w:rsidRDefault="00806537" w:rsidP="00A44A3F">
      <w:pPr>
        <w:pStyle w:val="1Rubrik1PIDcare"/>
      </w:pPr>
      <w:bookmarkStart w:id="20" w:name="_Toc81853907"/>
      <w:r w:rsidRPr="00CE5C1D">
        <w:lastRenderedPageBreak/>
        <w:t xml:space="preserve">Samverkan med </w:t>
      </w:r>
      <w:bookmarkEnd w:id="19"/>
      <w:r w:rsidR="003F4B54">
        <w:t>patientorganisationen</w:t>
      </w:r>
      <w:bookmarkEnd w:id="20"/>
    </w:p>
    <w:p w14:paraId="28562563" w14:textId="419ACD00" w:rsidR="00806537" w:rsidRPr="007517C7" w:rsidRDefault="00A95586" w:rsidP="00F72696">
      <w:pPr>
        <w:spacing w:after="100"/>
        <w:rPr>
          <w:rFonts w:ascii="Calibri Light" w:hAnsi="Calibri Light" w:cs="Calibri Light"/>
          <w:sz w:val="22"/>
        </w:rPr>
      </w:pPr>
      <w:r w:rsidRPr="007517C7">
        <w:rPr>
          <w:rFonts w:ascii="Calibri Light" w:hAnsi="Calibri Light" w:cs="Calibri Light"/>
          <w:sz w:val="22"/>
        </w:rPr>
        <w:t>PIDcare har samarbete med PIO</w:t>
      </w:r>
      <w:r w:rsidR="00806537" w:rsidRPr="007517C7">
        <w:rPr>
          <w:rFonts w:ascii="Calibri Light" w:hAnsi="Calibri Light" w:cs="Calibri Light"/>
          <w:sz w:val="22"/>
        </w:rPr>
        <w:t>, Primär Immunbrist Organisationen, som är den svenska patientföreningen för vuxna och barn/vårdnadshavare med olika immunbristtillstånd:</w:t>
      </w:r>
    </w:p>
    <w:p w14:paraId="0BE51801" w14:textId="0800AF7B" w:rsidR="00806537" w:rsidRPr="007517C7" w:rsidRDefault="00806537" w:rsidP="00F72696">
      <w:pPr>
        <w:pStyle w:val="Ingetavstnd"/>
        <w:numPr>
          <w:ilvl w:val="0"/>
          <w:numId w:val="13"/>
        </w:numPr>
        <w:spacing w:after="100"/>
        <w:ind w:left="714" w:hanging="357"/>
        <w:rPr>
          <w:rFonts w:ascii="Calibri Light" w:hAnsi="Calibri Light" w:cs="Calibri Light"/>
          <w:sz w:val="22"/>
        </w:rPr>
      </w:pPr>
      <w:r w:rsidRPr="007517C7">
        <w:rPr>
          <w:rFonts w:ascii="Calibri Light" w:hAnsi="Calibri Light" w:cs="Calibri Light"/>
          <w:sz w:val="22"/>
        </w:rPr>
        <w:t>Patientmedverkan i styrgruppen, två ledamöter</w:t>
      </w:r>
      <w:r w:rsidR="00F72696" w:rsidRPr="007517C7">
        <w:rPr>
          <w:rFonts w:ascii="Calibri Light" w:hAnsi="Calibri Light" w:cs="Calibri Light"/>
          <w:sz w:val="22"/>
        </w:rPr>
        <w:t>.</w:t>
      </w:r>
    </w:p>
    <w:p w14:paraId="6ED68FB3" w14:textId="74A51C8E" w:rsidR="00806537" w:rsidRPr="007517C7" w:rsidRDefault="00806537" w:rsidP="00F72696">
      <w:pPr>
        <w:pStyle w:val="Ingetavstnd"/>
        <w:numPr>
          <w:ilvl w:val="0"/>
          <w:numId w:val="13"/>
        </w:numPr>
        <w:spacing w:after="100"/>
        <w:ind w:left="714" w:hanging="357"/>
        <w:rPr>
          <w:rFonts w:ascii="Calibri Light" w:hAnsi="Calibri Light" w:cs="Calibri Light"/>
          <w:sz w:val="22"/>
        </w:rPr>
      </w:pPr>
      <w:r w:rsidRPr="007517C7">
        <w:rPr>
          <w:rFonts w:ascii="Calibri Light" w:hAnsi="Calibri Light" w:cs="Calibri Light"/>
          <w:sz w:val="22"/>
        </w:rPr>
        <w:t xml:space="preserve">Spridning av information/föreläsningar om PIDcare och Hälsodagboken, </w:t>
      </w:r>
      <w:r w:rsidR="006E4037" w:rsidRPr="007517C7">
        <w:rPr>
          <w:rFonts w:ascii="Calibri Light" w:hAnsi="Calibri Light" w:cs="Calibri Light"/>
          <w:sz w:val="22"/>
        </w:rPr>
        <w:t>till exempel</w:t>
      </w:r>
      <w:r w:rsidRPr="007517C7">
        <w:rPr>
          <w:rFonts w:ascii="Calibri Light" w:hAnsi="Calibri Light" w:cs="Calibri Light"/>
          <w:sz w:val="22"/>
        </w:rPr>
        <w:t xml:space="preserve"> via PIO:s hemsida, medlemstidning </w:t>
      </w:r>
      <w:r w:rsidR="007517C7" w:rsidRPr="007517C7">
        <w:rPr>
          <w:rFonts w:ascii="Calibri Light" w:hAnsi="Calibri Light" w:cs="Calibri Light"/>
          <w:sz w:val="22"/>
        </w:rPr>
        <w:t xml:space="preserve">podcasten ”Så sjukt” </w:t>
      </w:r>
      <w:r w:rsidRPr="007517C7">
        <w:rPr>
          <w:rFonts w:ascii="Calibri Light" w:hAnsi="Calibri Light" w:cs="Calibri Light"/>
          <w:sz w:val="22"/>
        </w:rPr>
        <w:t>samt vid medlemsmöten</w:t>
      </w:r>
      <w:r w:rsidR="00F72696" w:rsidRPr="007517C7">
        <w:rPr>
          <w:rFonts w:ascii="Calibri Light" w:hAnsi="Calibri Light" w:cs="Calibri Light"/>
          <w:sz w:val="22"/>
        </w:rPr>
        <w:t>.</w:t>
      </w:r>
    </w:p>
    <w:p w14:paraId="7AED2610" w14:textId="20635E14" w:rsidR="00A95586" w:rsidRPr="007517C7" w:rsidRDefault="00806537" w:rsidP="00F72696">
      <w:pPr>
        <w:pStyle w:val="Ingetavstnd"/>
        <w:numPr>
          <w:ilvl w:val="0"/>
          <w:numId w:val="13"/>
        </w:numPr>
        <w:spacing w:after="100"/>
        <w:ind w:left="714" w:hanging="357"/>
        <w:rPr>
          <w:rFonts w:ascii="Calibri Light" w:hAnsi="Calibri Light" w:cs="Calibri Light"/>
          <w:sz w:val="22"/>
        </w:rPr>
      </w:pPr>
      <w:r w:rsidRPr="007517C7">
        <w:rPr>
          <w:rFonts w:ascii="Calibri Light" w:hAnsi="Calibri Light" w:cs="Calibri Light"/>
          <w:sz w:val="22"/>
        </w:rPr>
        <w:t>Två patientrepresentanter delta</w:t>
      </w:r>
      <w:r w:rsidR="00A95586" w:rsidRPr="007517C7">
        <w:rPr>
          <w:rFonts w:ascii="Calibri Light" w:hAnsi="Calibri Light" w:cs="Calibri Light"/>
          <w:sz w:val="22"/>
        </w:rPr>
        <w:t>r</w:t>
      </w:r>
      <w:r w:rsidRPr="007517C7">
        <w:rPr>
          <w:rFonts w:ascii="Calibri Light" w:hAnsi="Calibri Light" w:cs="Calibri Light"/>
          <w:sz w:val="22"/>
        </w:rPr>
        <w:t xml:space="preserve"> i projektgruppen för uppdateringen av Hälsodagboken 2.0</w:t>
      </w:r>
      <w:r w:rsidR="00A95586" w:rsidRPr="007517C7">
        <w:rPr>
          <w:rFonts w:ascii="Calibri Light" w:hAnsi="Calibri Light" w:cs="Calibri Light"/>
          <w:sz w:val="22"/>
        </w:rPr>
        <w:t>.</w:t>
      </w:r>
    </w:p>
    <w:p w14:paraId="2AEE13EC" w14:textId="7D45707D" w:rsidR="001B306E" w:rsidRPr="00A95586" w:rsidRDefault="00806537" w:rsidP="00F72696">
      <w:pPr>
        <w:pStyle w:val="Ingetavstnd"/>
        <w:numPr>
          <w:ilvl w:val="0"/>
          <w:numId w:val="13"/>
        </w:numPr>
        <w:spacing w:after="120"/>
        <w:ind w:left="714" w:hanging="357"/>
        <w:rPr>
          <w:rFonts w:ascii="Calibri Light" w:hAnsi="Calibri Light" w:cs="Calibri Light"/>
          <w:sz w:val="22"/>
        </w:rPr>
      </w:pPr>
      <w:r w:rsidRPr="007517C7">
        <w:rPr>
          <w:rFonts w:ascii="Calibri Light" w:hAnsi="Calibri Light" w:cs="Calibri Light"/>
          <w:sz w:val="22"/>
        </w:rPr>
        <w:t xml:space="preserve">PIO har </w:t>
      </w:r>
      <w:r w:rsidR="00DD2459" w:rsidRPr="007517C7">
        <w:rPr>
          <w:rFonts w:ascii="Calibri Light" w:hAnsi="Calibri Light" w:cs="Calibri Light"/>
          <w:sz w:val="22"/>
        </w:rPr>
        <w:t xml:space="preserve">fortsatt </w:t>
      </w:r>
      <w:r w:rsidRPr="007517C7">
        <w:rPr>
          <w:rFonts w:ascii="Calibri Light" w:hAnsi="Calibri Light" w:cs="Calibri Light"/>
          <w:sz w:val="22"/>
        </w:rPr>
        <w:t>bistå PIDcare i utvecklingen av hemsidan och vid uppdatering av patientinformationsbroschyrerna för PIDcare och för Hälsodagboken.</w:t>
      </w:r>
    </w:p>
    <w:p w14:paraId="500E5C09" w14:textId="259F4728" w:rsidR="00863616" w:rsidRDefault="00863616" w:rsidP="00A44A3F">
      <w:pPr>
        <w:pStyle w:val="1Rubrik1PIDcare"/>
      </w:pPr>
      <w:bookmarkStart w:id="21" w:name="_Toc81853908"/>
      <w:r>
        <w:t>Anslutning</w:t>
      </w:r>
      <w:r w:rsidR="00E86789">
        <w:t>sgrad</w:t>
      </w:r>
      <w:bookmarkEnd w:id="21"/>
    </w:p>
    <w:p w14:paraId="538BF57E" w14:textId="7AB3D5EE" w:rsidR="00113874" w:rsidRDefault="00113874" w:rsidP="00113874">
      <w:pPr>
        <w:pStyle w:val="Underrubrik"/>
        <w:spacing w:before="240" w:after="120"/>
        <w:rPr>
          <w:color w:val="005E6A" w:themeColor="accent4" w:themeShade="80"/>
          <w:sz w:val="24"/>
        </w:rPr>
      </w:pPr>
      <w:r w:rsidRPr="00FE3650">
        <w:rPr>
          <w:color w:val="005E6A" w:themeColor="accent4" w:themeShade="80"/>
          <w:sz w:val="24"/>
        </w:rPr>
        <w:t>Anslutna kliniker</w:t>
      </w:r>
    </w:p>
    <w:p w14:paraId="73CEB256" w14:textId="03867A6B" w:rsidR="007517C7" w:rsidRPr="009A3976" w:rsidRDefault="007517C7" w:rsidP="007517C7">
      <w:pPr>
        <w:rPr>
          <w:rFonts w:ascii="Calibri Light" w:eastAsia="Times New Roman" w:hAnsi="Calibri Light" w:cs="Calibri Light"/>
        </w:rPr>
      </w:pPr>
      <w:r w:rsidRPr="009A3976">
        <w:rPr>
          <w:rFonts w:ascii="Calibri Light" w:eastAsia="Times New Roman" w:hAnsi="Calibri Light" w:cs="Calibri Light"/>
        </w:rPr>
        <w:t>Inga nya kliniker har tillkommit under 2020</w:t>
      </w:r>
      <w:r w:rsidR="0090428E" w:rsidRPr="009A3976">
        <w:rPr>
          <w:rFonts w:ascii="Calibri Light" w:eastAsia="Times New Roman" w:hAnsi="Calibri Light" w:cs="Calibri Light"/>
        </w:rPr>
        <w:t>.</w:t>
      </w:r>
    </w:p>
    <w:p w14:paraId="344071D9" w14:textId="1D614A42" w:rsidR="006670A1" w:rsidRPr="0090428E" w:rsidRDefault="007517C7" w:rsidP="005E0EB8">
      <w:pPr>
        <w:rPr>
          <w:rFonts w:ascii="Calibri Light" w:eastAsia="Times New Roman" w:hAnsi="Calibri Light" w:cs="Calibri Light"/>
        </w:rPr>
      </w:pPr>
      <w:r w:rsidRPr="0090428E">
        <w:rPr>
          <w:rFonts w:ascii="Calibri Light" w:eastAsia="Times New Roman" w:hAnsi="Calibri Light" w:cs="Calibri Light"/>
        </w:rPr>
        <w:t xml:space="preserve">I nedanstående tabell redovisas antal klinker som anslutits till PIDcare och hur många av dessa som registrerar patienter. </w:t>
      </w:r>
      <w:r w:rsidR="0090428E">
        <w:rPr>
          <w:rFonts w:ascii="Calibri Light" w:eastAsia="Times New Roman" w:hAnsi="Calibri Light" w:cs="Calibri Light"/>
        </w:rPr>
        <w:t>För barnkliniker är d</w:t>
      </w:r>
      <w:r w:rsidR="0090428E" w:rsidRPr="0090428E">
        <w:rPr>
          <w:rFonts w:ascii="Calibri Light" w:eastAsia="Times New Roman" w:hAnsi="Calibri Light" w:cs="Calibri Light"/>
        </w:rPr>
        <w:t>essa siffor är något missvisande</w:t>
      </w:r>
      <w:r w:rsidR="0099639F">
        <w:rPr>
          <w:rFonts w:ascii="Calibri Light" w:eastAsia="Times New Roman" w:hAnsi="Calibri Light" w:cs="Calibri Light"/>
        </w:rPr>
        <w:t>, se nedan under ”Sammanfattning anslutningsgrad”.</w:t>
      </w:r>
    </w:p>
    <w:tbl>
      <w:tblPr>
        <w:tblStyle w:val="Rutntstabell4"/>
        <w:tblW w:w="4690" w:type="pct"/>
        <w:tblBorders>
          <w:top w:val="single" w:sz="4" w:space="0" w:color="007686" w:themeColor="text1"/>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687"/>
        <w:gridCol w:w="2552"/>
        <w:gridCol w:w="354"/>
        <w:gridCol w:w="2907"/>
      </w:tblGrid>
      <w:tr w:rsidR="00FC3F93" w:rsidRPr="00144790" w14:paraId="0F0D5422" w14:textId="77777777" w:rsidTr="00751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none" w:sz="0" w:space="0" w:color="auto"/>
              <w:left w:val="none" w:sz="0" w:space="0" w:color="auto"/>
              <w:bottom w:val="single" w:sz="4" w:space="0" w:color="A6A6A6" w:themeColor="background1" w:themeShade="A6"/>
              <w:right w:val="none" w:sz="0" w:space="0" w:color="auto"/>
            </w:tcBorders>
          </w:tcPr>
          <w:p w14:paraId="620F8B1D" w14:textId="77777777" w:rsidR="00FC3F93" w:rsidRPr="00144790" w:rsidRDefault="00FC3F93" w:rsidP="005E0EB8">
            <w:pPr>
              <w:spacing w:before="40" w:after="40"/>
              <w:rPr>
                <w:sz w:val="24"/>
                <w:szCs w:val="24"/>
              </w:rPr>
            </w:pPr>
            <w:r w:rsidRPr="00144790">
              <w:rPr>
                <w:sz w:val="24"/>
                <w:szCs w:val="24"/>
              </w:rPr>
              <w:t>Antal klinker</w:t>
            </w:r>
          </w:p>
        </w:tc>
        <w:tc>
          <w:tcPr>
            <w:tcW w:w="1709" w:type="pct"/>
            <w:gridSpan w:val="2"/>
            <w:tcBorders>
              <w:top w:val="none" w:sz="0" w:space="0" w:color="auto"/>
              <w:left w:val="none" w:sz="0" w:space="0" w:color="auto"/>
              <w:bottom w:val="single" w:sz="4" w:space="0" w:color="A6A6A6" w:themeColor="background1" w:themeShade="A6"/>
              <w:right w:val="none" w:sz="0" w:space="0" w:color="auto"/>
            </w:tcBorders>
          </w:tcPr>
          <w:p w14:paraId="0958BA5F" w14:textId="77777777" w:rsidR="00FC3F93" w:rsidRPr="00144790" w:rsidRDefault="00FC3F93" w:rsidP="005E0EB8">
            <w:pPr>
              <w:spacing w:before="40" w:after="40"/>
              <w:jc w:val="center"/>
              <w:cnfStyle w:val="100000000000" w:firstRow="1" w:lastRow="0" w:firstColumn="0" w:lastColumn="0" w:oddVBand="0" w:evenVBand="0" w:oddHBand="0" w:evenHBand="0" w:firstRowFirstColumn="0" w:firstRowLastColumn="0" w:lastRowFirstColumn="0" w:lastRowLastColumn="0"/>
              <w:rPr>
                <w:sz w:val="24"/>
                <w:szCs w:val="24"/>
              </w:rPr>
            </w:pPr>
            <w:r w:rsidRPr="00144790">
              <w:rPr>
                <w:sz w:val="24"/>
                <w:szCs w:val="24"/>
              </w:rPr>
              <w:t>Anslutna till PIDcare</w:t>
            </w:r>
          </w:p>
        </w:tc>
        <w:tc>
          <w:tcPr>
            <w:tcW w:w="1710" w:type="pct"/>
            <w:tcBorders>
              <w:top w:val="none" w:sz="0" w:space="0" w:color="auto"/>
              <w:left w:val="none" w:sz="0" w:space="0" w:color="auto"/>
              <w:bottom w:val="single" w:sz="4" w:space="0" w:color="A6A6A6" w:themeColor="background1" w:themeShade="A6"/>
              <w:right w:val="none" w:sz="0" w:space="0" w:color="auto"/>
            </w:tcBorders>
          </w:tcPr>
          <w:p w14:paraId="2BF27207" w14:textId="77777777" w:rsidR="00FC3F93" w:rsidRPr="00144790" w:rsidRDefault="00FC3F93" w:rsidP="005E0EB8">
            <w:pPr>
              <w:spacing w:before="40" w:after="40"/>
              <w:jc w:val="center"/>
              <w:cnfStyle w:val="100000000000" w:firstRow="1" w:lastRow="0" w:firstColumn="0" w:lastColumn="0" w:oddVBand="0" w:evenVBand="0" w:oddHBand="0" w:evenHBand="0" w:firstRowFirstColumn="0" w:firstRowLastColumn="0" w:lastRowFirstColumn="0" w:lastRowLastColumn="0"/>
              <w:rPr>
                <w:sz w:val="24"/>
                <w:szCs w:val="24"/>
              </w:rPr>
            </w:pPr>
            <w:r w:rsidRPr="00144790">
              <w:rPr>
                <w:sz w:val="24"/>
                <w:szCs w:val="24"/>
              </w:rPr>
              <w:t>Registrerar patienter</w:t>
            </w:r>
          </w:p>
        </w:tc>
      </w:tr>
      <w:tr w:rsidR="007517C7" w:rsidRPr="00CA1452" w14:paraId="3DE8B09B" w14:textId="77777777" w:rsidTr="0076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A6A6A6" w:themeColor="background1" w:themeShade="A6"/>
              <w:left w:val="nil"/>
              <w:right w:val="nil"/>
            </w:tcBorders>
            <w:shd w:val="clear" w:color="auto" w:fill="FFFFFF" w:themeFill="background1"/>
          </w:tcPr>
          <w:p w14:paraId="3DE5C99A" w14:textId="77777777" w:rsidR="007517C7" w:rsidRPr="007517C7" w:rsidRDefault="007517C7" w:rsidP="005E0EB8">
            <w:pPr>
              <w:spacing w:before="40" w:after="40"/>
              <w:rPr>
                <w:rFonts w:ascii="Calibri Light" w:hAnsi="Calibri Light" w:cs="Calibri Light"/>
                <w:b w:val="0"/>
                <w:sz w:val="20"/>
                <w:szCs w:val="24"/>
              </w:rPr>
            </w:pPr>
            <w:r w:rsidRPr="007517C7">
              <w:rPr>
                <w:rFonts w:ascii="Calibri Light" w:hAnsi="Calibri Light" w:cs="Calibri Light"/>
                <w:b w:val="0"/>
                <w:sz w:val="20"/>
              </w:rPr>
              <w:t>Barnkliniker</w:t>
            </w:r>
          </w:p>
        </w:tc>
        <w:tc>
          <w:tcPr>
            <w:tcW w:w="1501" w:type="pct"/>
            <w:tcBorders>
              <w:top w:val="single" w:sz="4" w:space="0" w:color="A6A6A6" w:themeColor="background1" w:themeShade="A6"/>
              <w:left w:val="nil"/>
              <w:right w:val="nil"/>
            </w:tcBorders>
            <w:shd w:val="clear" w:color="auto" w:fill="FFFFFF" w:themeFill="background1"/>
          </w:tcPr>
          <w:p w14:paraId="7FFCB44B" w14:textId="726B9232" w:rsidR="007517C7" w:rsidRPr="007517C7" w:rsidRDefault="007517C7" w:rsidP="007675CC">
            <w:pPr>
              <w:tabs>
                <w:tab w:val="right" w:pos="564"/>
                <w:tab w:val="right" w:pos="1120"/>
              </w:tabs>
              <w:spacing w:before="40" w:after="40"/>
              <w:ind w:right="888"/>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0"/>
              </w:rPr>
            </w:pPr>
            <w:r w:rsidRPr="007517C7">
              <w:rPr>
                <w:rFonts w:ascii="Calibri Light" w:hAnsi="Calibri Light" w:cs="Calibri Light"/>
                <w:b/>
                <w:bCs/>
                <w:sz w:val="20"/>
              </w:rPr>
              <w:t>27</w:t>
            </w:r>
          </w:p>
        </w:tc>
        <w:tc>
          <w:tcPr>
            <w:tcW w:w="1918" w:type="pct"/>
            <w:gridSpan w:val="2"/>
            <w:tcBorders>
              <w:top w:val="single" w:sz="4" w:space="0" w:color="A6A6A6" w:themeColor="background1" w:themeShade="A6"/>
              <w:left w:val="nil"/>
              <w:right w:val="nil"/>
            </w:tcBorders>
            <w:shd w:val="clear" w:color="auto" w:fill="FFFFFF" w:themeFill="background1"/>
          </w:tcPr>
          <w:p w14:paraId="67C2F973" w14:textId="1FC33109" w:rsidR="007517C7" w:rsidRPr="007517C7" w:rsidRDefault="007517C7" w:rsidP="007675CC">
            <w:pPr>
              <w:tabs>
                <w:tab w:val="right" w:pos="444"/>
                <w:tab w:val="right" w:pos="1171"/>
              </w:tabs>
              <w:spacing w:before="40" w:after="40"/>
              <w:ind w:right="1873"/>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0"/>
              </w:rPr>
            </w:pPr>
            <w:r w:rsidRPr="007517C7">
              <w:rPr>
                <w:rFonts w:ascii="Calibri Light" w:hAnsi="Calibri Light" w:cs="Calibri Light"/>
                <w:b/>
                <w:bCs/>
                <w:sz w:val="20"/>
              </w:rPr>
              <w:t>7</w:t>
            </w:r>
          </w:p>
        </w:tc>
      </w:tr>
      <w:tr w:rsidR="007517C7" w:rsidRPr="00CA1452" w14:paraId="744EB6C8" w14:textId="77777777" w:rsidTr="007675C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A6A6A6" w:themeColor="background1" w:themeShade="A6"/>
              <w:left w:val="nil"/>
              <w:right w:val="nil"/>
            </w:tcBorders>
            <w:shd w:val="clear" w:color="auto" w:fill="FFFFFF" w:themeFill="background1"/>
          </w:tcPr>
          <w:p w14:paraId="22CBFF81" w14:textId="77777777" w:rsidR="007517C7" w:rsidRPr="007517C7" w:rsidRDefault="007517C7" w:rsidP="005E0EB8">
            <w:pPr>
              <w:spacing w:after="60" w:line="264" w:lineRule="auto"/>
              <w:rPr>
                <w:rFonts w:ascii="Calibri Light" w:hAnsi="Calibri Light" w:cs="Calibri Light"/>
                <w:b w:val="0"/>
                <w:sz w:val="18"/>
                <w:szCs w:val="18"/>
              </w:rPr>
            </w:pPr>
            <w:r w:rsidRPr="007517C7">
              <w:rPr>
                <w:rFonts w:ascii="Calibri Light" w:hAnsi="Calibri Light" w:cs="Calibri Light"/>
                <w:b w:val="0"/>
                <w:sz w:val="20"/>
                <w:szCs w:val="18"/>
              </w:rPr>
              <w:t>Vuxenkliniker</w:t>
            </w:r>
          </w:p>
          <w:p w14:paraId="0715BF80" w14:textId="77777777" w:rsidR="007517C7" w:rsidRPr="007517C7" w:rsidRDefault="007517C7" w:rsidP="005E0EB8">
            <w:pPr>
              <w:pStyle w:val="Liststycke"/>
              <w:numPr>
                <w:ilvl w:val="0"/>
                <w:numId w:val="21"/>
              </w:numPr>
              <w:spacing w:before="40" w:after="40"/>
              <w:ind w:left="306" w:hanging="142"/>
              <w:rPr>
                <w:rFonts w:ascii="Calibri Light" w:hAnsi="Calibri Light" w:cs="Calibri Light"/>
                <w:sz w:val="18"/>
                <w:szCs w:val="18"/>
              </w:rPr>
            </w:pPr>
            <w:r w:rsidRPr="007517C7">
              <w:rPr>
                <w:rFonts w:ascii="Calibri Light" w:hAnsi="Calibri Light" w:cs="Calibri Light"/>
                <w:b w:val="0"/>
                <w:i/>
                <w:iCs/>
                <w:sz w:val="18"/>
                <w:szCs w:val="18"/>
              </w:rPr>
              <w:t>Varav Infektionskliniker</w:t>
            </w:r>
          </w:p>
          <w:p w14:paraId="6860377D" w14:textId="77777777" w:rsidR="007517C7" w:rsidRPr="007517C7" w:rsidRDefault="007517C7" w:rsidP="005E0EB8">
            <w:pPr>
              <w:pStyle w:val="Liststycke"/>
              <w:numPr>
                <w:ilvl w:val="0"/>
                <w:numId w:val="21"/>
              </w:numPr>
              <w:spacing w:before="40" w:after="40"/>
              <w:ind w:left="306" w:hanging="142"/>
              <w:rPr>
                <w:rFonts w:ascii="Calibri Light" w:hAnsi="Calibri Light" w:cs="Calibri Light"/>
                <w:sz w:val="18"/>
                <w:szCs w:val="18"/>
              </w:rPr>
            </w:pPr>
            <w:r w:rsidRPr="007517C7">
              <w:rPr>
                <w:rFonts w:ascii="Calibri Light" w:hAnsi="Calibri Light" w:cs="Calibri Light"/>
                <w:b w:val="0"/>
                <w:i/>
                <w:iCs/>
                <w:sz w:val="18"/>
                <w:szCs w:val="18"/>
              </w:rPr>
              <w:t>Varav Lung-/allergikliniker</w:t>
            </w:r>
          </w:p>
        </w:tc>
        <w:tc>
          <w:tcPr>
            <w:tcW w:w="1501" w:type="pct"/>
            <w:tcBorders>
              <w:top w:val="single" w:sz="4" w:space="0" w:color="A6A6A6" w:themeColor="background1" w:themeShade="A6"/>
              <w:left w:val="nil"/>
              <w:right w:val="nil"/>
            </w:tcBorders>
            <w:shd w:val="clear" w:color="auto" w:fill="FFFFFF" w:themeFill="background1"/>
          </w:tcPr>
          <w:p w14:paraId="75D5C661" w14:textId="7A5E31E8" w:rsidR="007517C7" w:rsidRPr="007517C7" w:rsidRDefault="007517C7" w:rsidP="007675CC">
            <w:pPr>
              <w:tabs>
                <w:tab w:val="right" w:pos="477"/>
                <w:tab w:val="right" w:pos="564"/>
                <w:tab w:val="right" w:pos="1341"/>
              </w:tabs>
              <w:spacing w:after="60" w:line="264" w:lineRule="auto"/>
              <w:ind w:right="888"/>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0"/>
              </w:rPr>
            </w:pPr>
            <w:r w:rsidRPr="007517C7">
              <w:rPr>
                <w:rFonts w:ascii="Calibri Light" w:hAnsi="Calibri Light" w:cs="Calibri Light"/>
                <w:b/>
                <w:bCs/>
                <w:sz w:val="20"/>
              </w:rPr>
              <w:t>28</w:t>
            </w:r>
          </w:p>
          <w:p w14:paraId="25285D4B" w14:textId="51DEFBC3" w:rsidR="007517C7" w:rsidRPr="007517C7" w:rsidRDefault="007517C7" w:rsidP="007675CC">
            <w:pPr>
              <w:tabs>
                <w:tab w:val="right" w:pos="477"/>
                <w:tab w:val="right" w:pos="564"/>
                <w:tab w:val="right" w:pos="1341"/>
              </w:tabs>
              <w:spacing w:after="60" w:line="264" w:lineRule="auto"/>
              <w:ind w:right="888"/>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sz w:val="18"/>
              </w:rPr>
            </w:pPr>
            <w:r w:rsidRPr="007517C7">
              <w:rPr>
                <w:rFonts w:ascii="Calibri Light" w:hAnsi="Calibri Light" w:cs="Calibri Light"/>
                <w:i/>
                <w:sz w:val="18"/>
              </w:rPr>
              <w:t>24</w:t>
            </w:r>
          </w:p>
          <w:p w14:paraId="188FC903" w14:textId="77777777" w:rsidR="007517C7" w:rsidRPr="007517C7" w:rsidRDefault="007517C7" w:rsidP="007675CC">
            <w:pPr>
              <w:tabs>
                <w:tab w:val="right" w:pos="477"/>
                <w:tab w:val="right" w:pos="564"/>
                <w:tab w:val="right" w:pos="1341"/>
              </w:tabs>
              <w:spacing w:after="60" w:line="264" w:lineRule="auto"/>
              <w:ind w:right="888"/>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rPr>
            </w:pPr>
            <w:r w:rsidRPr="007517C7">
              <w:rPr>
                <w:rFonts w:ascii="Calibri Light" w:hAnsi="Calibri Light" w:cs="Calibri Light"/>
                <w:i/>
                <w:sz w:val="18"/>
              </w:rPr>
              <w:t>3</w:t>
            </w:r>
          </w:p>
        </w:tc>
        <w:tc>
          <w:tcPr>
            <w:tcW w:w="1918" w:type="pct"/>
            <w:gridSpan w:val="2"/>
            <w:tcBorders>
              <w:top w:val="single" w:sz="4" w:space="0" w:color="A6A6A6" w:themeColor="background1" w:themeShade="A6"/>
              <w:left w:val="nil"/>
              <w:right w:val="nil"/>
            </w:tcBorders>
            <w:shd w:val="clear" w:color="auto" w:fill="FFFFFF" w:themeFill="background1"/>
          </w:tcPr>
          <w:p w14:paraId="352FFD02" w14:textId="437DECA8" w:rsidR="007517C7" w:rsidRPr="007517C7" w:rsidRDefault="007517C7" w:rsidP="007675CC">
            <w:pPr>
              <w:tabs>
                <w:tab w:val="right" w:pos="444"/>
                <w:tab w:val="right" w:pos="1171"/>
              </w:tabs>
              <w:spacing w:after="60"/>
              <w:ind w:right="1873"/>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0"/>
              </w:rPr>
            </w:pPr>
            <w:r w:rsidRPr="007517C7">
              <w:rPr>
                <w:rFonts w:ascii="Calibri Light" w:hAnsi="Calibri Light" w:cs="Calibri Light"/>
                <w:b/>
                <w:bCs/>
                <w:sz w:val="20"/>
              </w:rPr>
              <w:t>24</w:t>
            </w:r>
          </w:p>
          <w:p w14:paraId="0D0A1244" w14:textId="6FFF2D3C" w:rsidR="007517C7" w:rsidRPr="007517C7" w:rsidRDefault="007517C7" w:rsidP="007675CC">
            <w:pPr>
              <w:tabs>
                <w:tab w:val="right" w:pos="444"/>
                <w:tab w:val="right" w:pos="1171"/>
              </w:tabs>
              <w:spacing w:after="60"/>
              <w:ind w:right="1873"/>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sz w:val="18"/>
              </w:rPr>
            </w:pPr>
            <w:r w:rsidRPr="007517C7">
              <w:rPr>
                <w:rFonts w:ascii="Calibri Light" w:hAnsi="Calibri Light" w:cs="Calibri Light"/>
                <w:i/>
                <w:sz w:val="18"/>
              </w:rPr>
              <w:t>21</w:t>
            </w:r>
          </w:p>
          <w:p w14:paraId="566B7AB1" w14:textId="77777777" w:rsidR="007517C7" w:rsidRPr="007517C7" w:rsidRDefault="007517C7" w:rsidP="007675CC">
            <w:pPr>
              <w:tabs>
                <w:tab w:val="right" w:pos="1171"/>
              </w:tabs>
              <w:spacing w:after="60"/>
              <w:ind w:right="1873"/>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rPr>
            </w:pPr>
            <w:r w:rsidRPr="007517C7">
              <w:rPr>
                <w:rFonts w:ascii="Calibri Light" w:hAnsi="Calibri Light" w:cs="Calibri Light"/>
                <w:i/>
                <w:sz w:val="18"/>
              </w:rPr>
              <w:t>3</w:t>
            </w:r>
          </w:p>
        </w:tc>
      </w:tr>
      <w:tr w:rsidR="007517C7" w:rsidRPr="0055360B" w14:paraId="03FA3757" w14:textId="77777777" w:rsidTr="0076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A6A6A6" w:themeColor="background1" w:themeShade="A6"/>
              <w:left w:val="nil"/>
              <w:right w:val="nil"/>
            </w:tcBorders>
            <w:shd w:val="clear" w:color="auto" w:fill="FFFFFF" w:themeFill="background1"/>
          </w:tcPr>
          <w:p w14:paraId="0AC718BC" w14:textId="77777777" w:rsidR="007517C7" w:rsidRPr="007517C7" w:rsidRDefault="007517C7" w:rsidP="005E0EB8">
            <w:pPr>
              <w:spacing w:before="40" w:after="40"/>
              <w:rPr>
                <w:rFonts w:ascii="Calibri Light" w:hAnsi="Calibri Light" w:cs="Calibri Light"/>
                <w:sz w:val="20"/>
                <w:szCs w:val="24"/>
              </w:rPr>
            </w:pPr>
            <w:r w:rsidRPr="007517C7">
              <w:rPr>
                <w:rFonts w:ascii="Calibri Light" w:hAnsi="Calibri Light" w:cs="Calibri Light"/>
                <w:sz w:val="20"/>
              </w:rPr>
              <w:t>Totalt</w:t>
            </w:r>
          </w:p>
        </w:tc>
        <w:tc>
          <w:tcPr>
            <w:tcW w:w="1501" w:type="pct"/>
            <w:tcBorders>
              <w:top w:val="single" w:sz="4" w:space="0" w:color="A6A6A6" w:themeColor="background1" w:themeShade="A6"/>
              <w:left w:val="nil"/>
              <w:right w:val="nil"/>
            </w:tcBorders>
            <w:shd w:val="clear" w:color="auto" w:fill="FFFFFF" w:themeFill="background1"/>
          </w:tcPr>
          <w:p w14:paraId="670A42DF" w14:textId="42305794" w:rsidR="007517C7" w:rsidRPr="007517C7" w:rsidRDefault="007517C7" w:rsidP="007675CC">
            <w:pPr>
              <w:tabs>
                <w:tab w:val="right" w:pos="564"/>
              </w:tabs>
              <w:spacing w:before="40" w:after="40"/>
              <w:ind w:right="888"/>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0"/>
              </w:rPr>
            </w:pPr>
            <w:r w:rsidRPr="007517C7">
              <w:rPr>
                <w:rFonts w:ascii="Calibri Light" w:hAnsi="Calibri Light" w:cs="Calibri Light"/>
                <w:b/>
                <w:bCs/>
                <w:sz w:val="20"/>
              </w:rPr>
              <w:t>55</w:t>
            </w:r>
          </w:p>
        </w:tc>
        <w:tc>
          <w:tcPr>
            <w:tcW w:w="1918" w:type="pct"/>
            <w:gridSpan w:val="2"/>
            <w:tcBorders>
              <w:top w:val="single" w:sz="4" w:space="0" w:color="A6A6A6" w:themeColor="background1" w:themeShade="A6"/>
              <w:left w:val="nil"/>
              <w:right w:val="nil"/>
            </w:tcBorders>
            <w:shd w:val="clear" w:color="auto" w:fill="FFFFFF" w:themeFill="background1"/>
          </w:tcPr>
          <w:p w14:paraId="16458489" w14:textId="6ECFF430" w:rsidR="007517C7" w:rsidRPr="007517C7" w:rsidRDefault="007517C7" w:rsidP="007675CC">
            <w:pPr>
              <w:tabs>
                <w:tab w:val="right" w:pos="444"/>
                <w:tab w:val="right" w:pos="1171"/>
              </w:tabs>
              <w:spacing w:before="40" w:after="40"/>
              <w:ind w:right="1873"/>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0"/>
              </w:rPr>
            </w:pPr>
            <w:r w:rsidRPr="007517C7">
              <w:rPr>
                <w:rFonts w:ascii="Calibri Light" w:hAnsi="Calibri Light" w:cs="Calibri Light"/>
                <w:b/>
                <w:bCs/>
                <w:sz w:val="20"/>
              </w:rPr>
              <w:t>31</w:t>
            </w:r>
          </w:p>
        </w:tc>
      </w:tr>
    </w:tbl>
    <w:p w14:paraId="43D215FC" w14:textId="61377CB6" w:rsidR="00FC3F93" w:rsidRPr="00DB2554" w:rsidRDefault="00FC3F93" w:rsidP="008C7CB3">
      <w:pPr>
        <w:pStyle w:val="Underrubrik"/>
        <w:spacing w:before="360" w:after="120"/>
        <w:rPr>
          <w:color w:val="005E6A" w:themeColor="accent4" w:themeShade="80"/>
        </w:rPr>
      </w:pPr>
      <w:r>
        <w:rPr>
          <w:color w:val="005E6A" w:themeColor="accent4" w:themeShade="80"/>
        </w:rPr>
        <w:t>Kliniker som</w:t>
      </w:r>
      <w:r w:rsidRPr="00DB2554">
        <w:rPr>
          <w:color w:val="005E6A" w:themeColor="accent4" w:themeShade="80"/>
        </w:rPr>
        <w:t xml:space="preserve"> </w:t>
      </w:r>
      <w:r>
        <w:rPr>
          <w:color w:val="005E6A" w:themeColor="accent4" w:themeShade="80"/>
        </w:rPr>
        <w:t xml:space="preserve">aktivt </w:t>
      </w:r>
      <w:r w:rsidRPr="00DB2554">
        <w:rPr>
          <w:color w:val="005E6A" w:themeColor="accent4" w:themeShade="80"/>
        </w:rPr>
        <w:t>tackat nej</w:t>
      </w:r>
      <w:r>
        <w:rPr>
          <w:color w:val="005E6A" w:themeColor="accent4" w:themeShade="80"/>
        </w:rPr>
        <w:t xml:space="preserve"> till eller vill avvakta med</w:t>
      </w:r>
      <w:r w:rsidRPr="00DB2554">
        <w:rPr>
          <w:color w:val="005E6A" w:themeColor="accent4" w:themeShade="80"/>
        </w:rPr>
        <w:t xml:space="preserve"> anslutning</w:t>
      </w:r>
    </w:p>
    <w:tbl>
      <w:tblPr>
        <w:tblStyle w:val="Rutntstabell4"/>
        <w:tblW w:w="4690" w:type="pct"/>
        <w:tblCellMar>
          <w:right w:w="0" w:type="dxa"/>
        </w:tblCellMar>
        <w:tblLook w:val="04A0" w:firstRow="1" w:lastRow="0" w:firstColumn="1" w:lastColumn="0" w:noHBand="0" w:noVBand="1"/>
      </w:tblPr>
      <w:tblGrid>
        <w:gridCol w:w="3823"/>
        <w:gridCol w:w="2268"/>
        <w:gridCol w:w="2409"/>
      </w:tblGrid>
      <w:tr w:rsidR="00FC3F93" w:rsidRPr="00D75FEA" w14:paraId="5B5A7515" w14:textId="77777777" w:rsidTr="0002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pct"/>
          </w:tcPr>
          <w:p w14:paraId="6DA23039" w14:textId="77777777" w:rsidR="00FC3F93" w:rsidRPr="00144790" w:rsidRDefault="00FC3F93" w:rsidP="005E0EB8">
            <w:pPr>
              <w:spacing w:before="40" w:after="40"/>
              <w:rPr>
                <w:sz w:val="24"/>
                <w:szCs w:val="24"/>
              </w:rPr>
            </w:pPr>
            <w:r w:rsidRPr="00144790">
              <w:rPr>
                <w:sz w:val="24"/>
                <w:szCs w:val="24"/>
              </w:rPr>
              <w:t>Vårdinrättning</w:t>
            </w:r>
          </w:p>
        </w:tc>
        <w:tc>
          <w:tcPr>
            <w:tcW w:w="1334" w:type="pct"/>
          </w:tcPr>
          <w:p w14:paraId="0220E615" w14:textId="77777777" w:rsidR="00FC3F93" w:rsidRPr="00D75FEA" w:rsidRDefault="00FC3F93" w:rsidP="005E0EB8">
            <w:pPr>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144790">
              <w:rPr>
                <w:sz w:val="24"/>
                <w:szCs w:val="24"/>
              </w:rPr>
              <w:t>Vuxenklinik</w:t>
            </w:r>
          </w:p>
        </w:tc>
        <w:tc>
          <w:tcPr>
            <w:tcW w:w="1417" w:type="pct"/>
          </w:tcPr>
          <w:p w14:paraId="43277258" w14:textId="77777777" w:rsidR="00FC3F93" w:rsidRPr="00144790" w:rsidRDefault="00FC3F93" w:rsidP="005E0EB8">
            <w:pPr>
              <w:spacing w:before="40" w:after="40"/>
              <w:cnfStyle w:val="100000000000" w:firstRow="1" w:lastRow="0" w:firstColumn="0" w:lastColumn="0" w:oddVBand="0" w:evenVBand="0" w:oddHBand="0" w:evenHBand="0" w:firstRowFirstColumn="0" w:firstRowLastColumn="0" w:lastRowFirstColumn="0" w:lastRowLastColumn="0"/>
              <w:rPr>
                <w:sz w:val="24"/>
                <w:szCs w:val="24"/>
              </w:rPr>
            </w:pPr>
            <w:r w:rsidRPr="00144790">
              <w:rPr>
                <w:sz w:val="24"/>
                <w:szCs w:val="24"/>
              </w:rPr>
              <w:t>Barn-/ungdomsklinik</w:t>
            </w:r>
          </w:p>
        </w:tc>
      </w:tr>
      <w:tr w:rsidR="00FC3F93" w:rsidRPr="00CA1452" w14:paraId="48579F37" w14:textId="77777777" w:rsidTr="0002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pct"/>
            <w:tcBorders>
              <w:top w:val="single" w:sz="4" w:space="0" w:color="007686" w:themeColor="text1"/>
              <w:left w:val="nil"/>
              <w:bottom w:val="single" w:sz="4" w:space="0" w:color="A6A6A6" w:themeColor="background1" w:themeShade="A6"/>
              <w:right w:val="nil"/>
            </w:tcBorders>
            <w:shd w:val="clear" w:color="auto" w:fill="FFFFFF" w:themeFill="background1"/>
          </w:tcPr>
          <w:p w14:paraId="384A92AD" w14:textId="1753F870" w:rsidR="00FC3F93" w:rsidRPr="00BD107D" w:rsidRDefault="00FC3F93" w:rsidP="005E0EB8">
            <w:pPr>
              <w:spacing w:before="40" w:after="40"/>
              <w:rPr>
                <w:rFonts w:ascii="Calibri Light" w:hAnsi="Calibri Light" w:cs="Calibri Light"/>
                <w:b w:val="0"/>
                <w:sz w:val="18"/>
                <w:szCs w:val="24"/>
              </w:rPr>
            </w:pPr>
            <w:r>
              <w:rPr>
                <w:rFonts w:ascii="Calibri Light" w:hAnsi="Calibri Light" w:cs="Calibri Light"/>
                <w:b w:val="0"/>
                <w:sz w:val="18"/>
                <w:szCs w:val="24"/>
              </w:rPr>
              <w:t>Tackat nej till deltagande</w:t>
            </w:r>
          </w:p>
        </w:tc>
        <w:tc>
          <w:tcPr>
            <w:tcW w:w="1334" w:type="pct"/>
            <w:tcBorders>
              <w:top w:val="single" w:sz="4" w:space="0" w:color="007686" w:themeColor="text1"/>
              <w:left w:val="nil"/>
              <w:bottom w:val="single" w:sz="4" w:space="0" w:color="A6A6A6" w:themeColor="background1" w:themeShade="A6"/>
              <w:right w:val="nil"/>
            </w:tcBorders>
            <w:shd w:val="clear" w:color="auto" w:fill="FFFFFF" w:themeFill="background1"/>
          </w:tcPr>
          <w:p w14:paraId="1FE9CDD7" w14:textId="6D4CB5C8" w:rsidR="00FC3F93" w:rsidRPr="00BD107D" w:rsidRDefault="0000371B" w:rsidP="005E0EB8">
            <w:pPr>
              <w:tabs>
                <w:tab w:val="right" w:pos="1341"/>
              </w:tabs>
              <w:spacing w:before="40" w:after="40"/>
              <w:ind w:firstLine="179"/>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8"/>
                <w:szCs w:val="24"/>
              </w:rPr>
            </w:pPr>
            <w:r>
              <w:rPr>
                <w:rFonts w:ascii="Calibri Light" w:hAnsi="Calibri Light" w:cs="Calibri Light"/>
                <w:bCs/>
                <w:sz w:val="18"/>
                <w:szCs w:val="24"/>
              </w:rPr>
              <w:t>0</w:t>
            </w:r>
          </w:p>
        </w:tc>
        <w:tc>
          <w:tcPr>
            <w:tcW w:w="1417" w:type="pct"/>
            <w:tcBorders>
              <w:top w:val="single" w:sz="4" w:space="0" w:color="007686" w:themeColor="text1"/>
              <w:left w:val="nil"/>
              <w:bottom w:val="single" w:sz="4" w:space="0" w:color="A6A6A6" w:themeColor="background1" w:themeShade="A6"/>
              <w:right w:val="nil"/>
            </w:tcBorders>
            <w:shd w:val="clear" w:color="auto" w:fill="FFFFFF" w:themeFill="background1"/>
          </w:tcPr>
          <w:p w14:paraId="678A8686" w14:textId="4CC21752" w:rsidR="00FC3F93" w:rsidRPr="00BD107D" w:rsidRDefault="00FC3F93" w:rsidP="005E0EB8">
            <w:pPr>
              <w:tabs>
                <w:tab w:val="right" w:pos="1120"/>
              </w:tabs>
              <w:spacing w:before="40" w:after="40"/>
              <w:ind w:firstLine="176"/>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8"/>
                <w:szCs w:val="24"/>
              </w:rPr>
            </w:pPr>
            <w:r>
              <w:rPr>
                <w:rFonts w:ascii="Calibri Light" w:hAnsi="Calibri Light" w:cs="Calibri Light"/>
                <w:bCs/>
                <w:sz w:val="18"/>
                <w:szCs w:val="24"/>
              </w:rPr>
              <w:t>3</w:t>
            </w:r>
          </w:p>
        </w:tc>
      </w:tr>
      <w:tr w:rsidR="00FC3F93" w:rsidRPr="00CA1452" w14:paraId="2992E391" w14:textId="77777777" w:rsidTr="00025210">
        <w:tc>
          <w:tcPr>
            <w:cnfStyle w:val="001000000000" w:firstRow="0" w:lastRow="0" w:firstColumn="1" w:lastColumn="0" w:oddVBand="0" w:evenVBand="0" w:oddHBand="0" w:evenHBand="0" w:firstRowFirstColumn="0" w:firstRowLastColumn="0" w:lastRowFirstColumn="0" w:lastRowLastColumn="0"/>
            <w:tcW w:w="2249" w:type="pct"/>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483E755" w14:textId="38686456" w:rsidR="00FC3F93" w:rsidRPr="00BD107D" w:rsidRDefault="00FC3F93" w:rsidP="005E0EB8">
            <w:pPr>
              <w:spacing w:before="40" w:after="40"/>
              <w:rPr>
                <w:rFonts w:ascii="Calibri Light" w:hAnsi="Calibri Light" w:cs="Calibri Light"/>
                <w:b w:val="0"/>
                <w:sz w:val="18"/>
                <w:szCs w:val="24"/>
              </w:rPr>
            </w:pPr>
            <w:r>
              <w:rPr>
                <w:rFonts w:ascii="Calibri Light" w:hAnsi="Calibri Light" w:cs="Calibri Light"/>
                <w:b w:val="0"/>
                <w:sz w:val="18"/>
                <w:szCs w:val="24"/>
              </w:rPr>
              <w:t>Vill avvakta tills vidare</w:t>
            </w:r>
          </w:p>
        </w:tc>
        <w:tc>
          <w:tcPr>
            <w:tcW w:w="1334" w:type="pct"/>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334E865D" w14:textId="32E6BD3B" w:rsidR="00FC3F93" w:rsidRPr="00BD107D" w:rsidRDefault="0000371B" w:rsidP="005E0EB8">
            <w:pPr>
              <w:tabs>
                <w:tab w:val="right" w:pos="1341"/>
              </w:tabs>
              <w:spacing w:before="40" w:after="40"/>
              <w:ind w:firstLine="179"/>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8"/>
                <w:szCs w:val="24"/>
              </w:rPr>
            </w:pPr>
            <w:r>
              <w:rPr>
                <w:rFonts w:ascii="Calibri Light" w:hAnsi="Calibri Light" w:cs="Calibri Light"/>
                <w:bCs/>
                <w:sz w:val="18"/>
                <w:szCs w:val="24"/>
              </w:rPr>
              <w:t>0</w:t>
            </w:r>
          </w:p>
        </w:tc>
        <w:tc>
          <w:tcPr>
            <w:tcW w:w="1417" w:type="pct"/>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6685797F" w14:textId="39C14CA7" w:rsidR="00FC3F93" w:rsidRPr="00BD107D" w:rsidRDefault="00FC3F93" w:rsidP="005E0EB8">
            <w:pPr>
              <w:tabs>
                <w:tab w:val="right" w:pos="1120"/>
              </w:tabs>
              <w:spacing w:before="40" w:after="40"/>
              <w:ind w:firstLine="177"/>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8"/>
                <w:szCs w:val="24"/>
              </w:rPr>
            </w:pPr>
            <w:r>
              <w:rPr>
                <w:rFonts w:ascii="Calibri Light" w:hAnsi="Calibri Light" w:cs="Calibri Light"/>
                <w:sz w:val="18"/>
              </w:rPr>
              <w:t>2</w:t>
            </w:r>
          </w:p>
        </w:tc>
      </w:tr>
    </w:tbl>
    <w:p w14:paraId="458CAC02" w14:textId="77777777" w:rsidR="00F72696" w:rsidRPr="00F72696" w:rsidRDefault="00F72696" w:rsidP="00F72696">
      <w:pPr>
        <w:rPr>
          <w:rFonts w:ascii="Calibri Light" w:hAnsi="Calibri Light" w:cs="Calibri Light"/>
          <w:sz w:val="22"/>
        </w:rPr>
      </w:pPr>
    </w:p>
    <w:p w14:paraId="545BE47A" w14:textId="3FE81579" w:rsidR="00FC3F93" w:rsidRPr="005E3189" w:rsidRDefault="00FC3F93" w:rsidP="001F41E7">
      <w:pPr>
        <w:pStyle w:val="Rubrikejinnehllsfrteckning"/>
      </w:pPr>
      <w:r w:rsidRPr="005E3189">
        <w:t xml:space="preserve">Sammanfattning </w:t>
      </w:r>
      <w:r w:rsidR="002D0013" w:rsidRPr="005E3189">
        <w:t>anslutningsgrad</w:t>
      </w:r>
    </w:p>
    <w:p w14:paraId="49084CDB" w14:textId="109ABD13" w:rsidR="00CC3C39" w:rsidRPr="007675CC" w:rsidRDefault="002D0013" w:rsidP="005E0EB8">
      <w:pPr>
        <w:rPr>
          <w:rFonts w:ascii="Calibri Light" w:hAnsi="Calibri Light" w:cs="Calibri Light"/>
          <w:sz w:val="22"/>
        </w:rPr>
      </w:pPr>
      <w:r w:rsidRPr="007675CC">
        <w:rPr>
          <w:rFonts w:ascii="Calibri Light" w:hAnsi="Calibri Light" w:cs="Calibri Light"/>
          <w:sz w:val="22"/>
        </w:rPr>
        <w:t>Det främst universitets- och regionsjukhusens infektions- och barnkliniker som följer patienter med primär immunbrist. Alla dessa kliniker är nu anslutna till PIDcare.</w:t>
      </w:r>
      <w:r w:rsidR="00CC3C39" w:rsidRPr="007675CC">
        <w:rPr>
          <w:rFonts w:ascii="Calibri Light" w:hAnsi="Calibri Light" w:cs="Calibri Light"/>
          <w:sz w:val="22"/>
        </w:rPr>
        <w:t xml:space="preserve"> </w:t>
      </w:r>
      <w:r w:rsidR="0089642F" w:rsidRPr="007675CC">
        <w:rPr>
          <w:rFonts w:ascii="Calibri Light" w:hAnsi="Calibri Light" w:cs="Calibri Light"/>
          <w:sz w:val="22"/>
        </w:rPr>
        <w:t>Dessutom följs enstaka patienter på mindre kliniker, f</w:t>
      </w:r>
      <w:r w:rsidRPr="007675CC">
        <w:rPr>
          <w:rFonts w:ascii="Calibri Light" w:hAnsi="Calibri Light" w:cs="Calibri Light"/>
          <w:sz w:val="22"/>
        </w:rPr>
        <w:t xml:space="preserve">lertalet av dessa kliniker är också anslutna. </w:t>
      </w:r>
    </w:p>
    <w:p w14:paraId="64590465" w14:textId="10FD8684" w:rsidR="00FC3F93" w:rsidRPr="007675CC" w:rsidRDefault="002D0013" w:rsidP="005E0EB8">
      <w:pPr>
        <w:rPr>
          <w:rFonts w:ascii="Calibri Light" w:hAnsi="Calibri Light" w:cs="Calibri Light"/>
          <w:sz w:val="22"/>
        </w:rPr>
      </w:pPr>
      <w:r w:rsidRPr="007675CC">
        <w:rPr>
          <w:rFonts w:ascii="Calibri Light" w:hAnsi="Calibri Light" w:cs="Calibri Light"/>
          <w:sz w:val="22"/>
        </w:rPr>
        <w:t>När det gäller barnklinikerna är anslutningsgraden något missvisande då många av barnen följs dels på universitets-/</w:t>
      </w:r>
      <w:r w:rsidR="009C0F61" w:rsidRPr="007675CC">
        <w:rPr>
          <w:rFonts w:ascii="Calibri Light" w:hAnsi="Calibri Light" w:cs="Calibri Light"/>
          <w:sz w:val="22"/>
        </w:rPr>
        <w:t>regionkliniken, dels</w:t>
      </w:r>
      <w:r w:rsidRPr="007675CC">
        <w:rPr>
          <w:rFonts w:ascii="Calibri Light" w:hAnsi="Calibri Light" w:cs="Calibri Light"/>
          <w:sz w:val="22"/>
        </w:rPr>
        <w:t xml:space="preserve"> på en lokal barnklinik. I de fallen är det den större kliniken som inkluderar och registrerar uppgifter. Tyvärr medger registerplattformen </w:t>
      </w:r>
      <w:r w:rsidR="003B6650" w:rsidRPr="007675CC">
        <w:rPr>
          <w:rFonts w:ascii="Calibri Light" w:hAnsi="Calibri Light" w:cs="Calibri Light"/>
          <w:sz w:val="22"/>
        </w:rPr>
        <w:t xml:space="preserve">inte </w:t>
      </w:r>
      <w:r w:rsidRPr="007675CC">
        <w:rPr>
          <w:rFonts w:ascii="Calibri Light" w:hAnsi="Calibri Light" w:cs="Calibri Light"/>
          <w:sz w:val="22"/>
        </w:rPr>
        <w:t>att patienterna kan vara inskrivna på två kliniker samtidigt</w:t>
      </w:r>
      <w:r w:rsidR="003B6650" w:rsidRPr="007675CC">
        <w:rPr>
          <w:rFonts w:ascii="Calibri Light" w:hAnsi="Calibri Light" w:cs="Calibri Light"/>
          <w:sz w:val="22"/>
        </w:rPr>
        <w:t>.</w:t>
      </w:r>
    </w:p>
    <w:p w14:paraId="460A7BFF" w14:textId="3A4B354E" w:rsidR="00FC3F93" w:rsidRDefault="00FC3F93" w:rsidP="00A44A3F">
      <w:pPr>
        <w:pStyle w:val="1Rubrik1PIDcare"/>
      </w:pPr>
      <w:bookmarkStart w:id="22" w:name="_Toc81853909"/>
      <w:r w:rsidRPr="00CE5C1D">
        <w:lastRenderedPageBreak/>
        <w:t>Täckningsgrad</w:t>
      </w:r>
      <w:bookmarkEnd w:id="22"/>
    </w:p>
    <w:p w14:paraId="19CE1BDA" w14:textId="77777777" w:rsidR="00252733" w:rsidRPr="00CD1090" w:rsidRDefault="00252733" w:rsidP="00CD1090">
      <w:pPr>
        <w:pStyle w:val="Rubrikejinnehllsfrteckning"/>
      </w:pPr>
      <w:bookmarkStart w:id="23" w:name="antal_registrerade_pat"/>
      <w:r w:rsidRPr="00CD1090">
        <w:t xml:space="preserve">Definition av täckningsgrad för PIDcare </w:t>
      </w:r>
    </w:p>
    <w:p w14:paraId="60C573B5" w14:textId="77777777" w:rsidR="005F08A6" w:rsidRDefault="005F08A6" w:rsidP="005F08A6">
      <w:pPr>
        <w:rPr>
          <w:rFonts w:ascii="Calibri Light" w:hAnsi="Calibri Light" w:cs="Calibri Light"/>
          <w:sz w:val="22"/>
        </w:rPr>
      </w:pPr>
      <w:r w:rsidRPr="006A15CE">
        <w:rPr>
          <w:rFonts w:ascii="Calibri Light" w:hAnsi="Calibri Light" w:cs="Calibri Light"/>
          <w:sz w:val="22"/>
        </w:rPr>
        <w:t xml:space="preserve">Täckningsgraden </w:t>
      </w:r>
      <w:r>
        <w:rPr>
          <w:rFonts w:ascii="Calibri Light" w:hAnsi="Calibri Light" w:cs="Calibri Light"/>
          <w:sz w:val="22"/>
        </w:rPr>
        <w:t>beräknas</w:t>
      </w:r>
      <w:r w:rsidRPr="006A15CE">
        <w:rPr>
          <w:rFonts w:ascii="Calibri Light" w:hAnsi="Calibri Light" w:cs="Calibri Light"/>
          <w:sz w:val="22"/>
        </w:rPr>
        <w:t xml:space="preserve"> för diagnoserna CVID</w:t>
      </w:r>
      <w:r>
        <w:rPr>
          <w:rFonts w:ascii="Calibri Light" w:hAnsi="Calibri Light" w:cs="Calibri Light"/>
          <w:sz w:val="22"/>
        </w:rPr>
        <w:t xml:space="preserve">, </w:t>
      </w:r>
      <w:r w:rsidRPr="006A15CE">
        <w:rPr>
          <w:rFonts w:ascii="Calibri Light" w:hAnsi="Calibri Light" w:cs="Calibri Light"/>
          <w:sz w:val="22"/>
        </w:rPr>
        <w:t>XLA</w:t>
      </w:r>
      <w:r>
        <w:rPr>
          <w:rFonts w:ascii="Calibri Light" w:hAnsi="Calibri Light" w:cs="Calibri Light"/>
          <w:sz w:val="22"/>
        </w:rPr>
        <w:t xml:space="preserve"> och sedan</w:t>
      </w:r>
      <w:r w:rsidRPr="006A15CE">
        <w:rPr>
          <w:rFonts w:ascii="Calibri Light" w:hAnsi="Calibri Light" w:cs="Calibri Light"/>
          <w:sz w:val="22"/>
        </w:rPr>
        <w:t xml:space="preserve"> 20</w:t>
      </w:r>
      <w:r>
        <w:rPr>
          <w:rFonts w:ascii="Calibri Light" w:hAnsi="Calibri Light" w:cs="Calibri Light"/>
          <w:sz w:val="22"/>
        </w:rPr>
        <w:t>20 även</w:t>
      </w:r>
      <w:r w:rsidRPr="006A15CE">
        <w:rPr>
          <w:rFonts w:ascii="Calibri Light" w:hAnsi="Calibri Light" w:cs="Calibri Light"/>
          <w:sz w:val="22"/>
        </w:rPr>
        <w:t xml:space="preserve"> SCID</w:t>
      </w:r>
      <w:r>
        <w:rPr>
          <w:rFonts w:ascii="Calibri Light" w:hAnsi="Calibri Light" w:cs="Calibri Light"/>
          <w:sz w:val="22"/>
        </w:rPr>
        <w:t>.</w:t>
      </w:r>
    </w:p>
    <w:p w14:paraId="11F4CC36" w14:textId="77777777" w:rsidR="005F08A6" w:rsidRDefault="005F08A6" w:rsidP="005F08A6">
      <w:pPr>
        <w:pStyle w:val="Ingetavstnd"/>
        <w:numPr>
          <w:ilvl w:val="0"/>
          <w:numId w:val="13"/>
        </w:numPr>
        <w:spacing w:after="60"/>
        <w:ind w:left="714" w:hanging="357"/>
        <w:rPr>
          <w:rFonts w:ascii="Calibri Light" w:hAnsi="Calibri Light" w:cs="Calibri Light"/>
          <w:sz w:val="22"/>
        </w:rPr>
      </w:pPr>
      <w:r w:rsidRPr="006A15CE">
        <w:rPr>
          <w:rFonts w:ascii="Calibri Light" w:hAnsi="Calibri Light" w:cs="Calibri Light"/>
          <w:sz w:val="22"/>
        </w:rPr>
        <w:t>Täljar</w:t>
      </w:r>
      <w:r>
        <w:rPr>
          <w:rFonts w:ascii="Calibri Light" w:hAnsi="Calibri Light" w:cs="Calibri Light"/>
          <w:sz w:val="22"/>
        </w:rPr>
        <w:t>e:</w:t>
      </w:r>
      <w:r w:rsidRPr="006A15CE">
        <w:rPr>
          <w:rFonts w:ascii="Calibri Light" w:hAnsi="Calibri Light" w:cs="Calibri Light"/>
          <w:sz w:val="22"/>
        </w:rPr>
        <w:t xml:space="preserve"> </w:t>
      </w:r>
      <w:r>
        <w:rPr>
          <w:rFonts w:ascii="Calibri Light" w:hAnsi="Calibri Light" w:cs="Calibri Light"/>
          <w:sz w:val="22"/>
        </w:rPr>
        <w:t>A</w:t>
      </w:r>
      <w:r w:rsidRPr="006A15CE">
        <w:rPr>
          <w:rFonts w:ascii="Calibri Light" w:hAnsi="Calibri Light" w:cs="Calibri Light"/>
          <w:sz w:val="22"/>
        </w:rPr>
        <w:t>ntalet patienter med ovanstående diagnoser som finns registrerade i PIDcare</w:t>
      </w:r>
      <w:r>
        <w:rPr>
          <w:rFonts w:ascii="Calibri Light" w:hAnsi="Calibri Light" w:cs="Calibri Light"/>
          <w:sz w:val="22"/>
        </w:rPr>
        <w:t xml:space="preserve"> och har varit aktuella under året. Tidigare avlidna/avskrivna ingår inte i beräkningen</w:t>
      </w:r>
      <w:r w:rsidRPr="006A15CE">
        <w:rPr>
          <w:rFonts w:ascii="Calibri Light" w:hAnsi="Calibri Light" w:cs="Calibri Light"/>
          <w:sz w:val="22"/>
        </w:rPr>
        <w:t xml:space="preserve">. </w:t>
      </w:r>
    </w:p>
    <w:p w14:paraId="774AE4D8" w14:textId="77777777" w:rsidR="005F08A6" w:rsidRPr="006A15CE" w:rsidRDefault="005F08A6" w:rsidP="005F08A6">
      <w:pPr>
        <w:pStyle w:val="Ingetavstnd"/>
        <w:numPr>
          <w:ilvl w:val="0"/>
          <w:numId w:val="13"/>
        </w:numPr>
        <w:spacing w:after="60"/>
        <w:ind w:left="714" w:hanging="357"/>
        <w:rPr>
          <w:rFonts w:ascii="Calibri Light" w:hAnsi="Calibri Light" w:cs="Calibri Light"/>
          <w:sz w:val="22"/>
        </w:rPr>
      </w:pPr>
      <w:r w:rsidRPr="006A15CE">
        <w:rPr>
          <w:rFonts w:ascii="Calibri Light" w:hAnsi="Calibri Light" w:cs="Calibri Light"/>
          <w:sz w:val="22"/>
        </w:rPr>
        <w:t>Nämnare</w:t>
      </w:r>
      <w:r>
        <w:rPr>
          <w:rFonts w:ascii="Calibri Light" w:hAnsi="Calibri Light" w:cs="Calibri Light"/>
          <w:sz w:val="22"/>
        </w:rPr>
        <w:t>:</w:t>
      </w:r>
      <w:r w:rsidRPr="006A15CE">
        <w:rPr>
          <w:rFonts w:ascii="Calibri Light" w:hAnsi="Calibri Light" w:cs="Calibri Light"/>
          <w:sz w:val="22"/>
        </w:rPr>
        <w:t xml:space="preserve"> </w:t>
      </w:r>
      <w:r>
        <w:rPr>
          <w:rFonts w:ascii="Calibri Light" w:hAnsi="Calibri Light" w:cs="Calibri Light"/>
          <w:sz w:val="22"/>
        </w:rPr>
        <w:t xml:space="preserve">Det faktiska </w:t>
      </w:r>
      <w:r w:rsidRPr="006A15CE">
        <w:rPr>
          <w:rFonts w:ascii="Calibri Light" w:hAnsi="Calibri Light" w:cs="Calibri Light"/>
          <w:sz w:val="22"/>
        </w:rPr>
        <w:t xml:space="preserve">antalet patienter </w:t>
      </w:r>
      <w:r>
        <w:rPr>
          <w:rFonts w:ascii="Calibri Light" w:hAnsi="Calibri Light" w:cs="Calibri Light"/>
          <w:sz w:val="22"/>
        </w:rPr>
        <w:t xml:space="preserve">med respektive diagnos </w:t>
      </w:r>
      <w:r w:rsidRPr="006A15CE">
        <w:rPr>
          <w:rFonts w:ascii="Calibri Light" w:hAnsi="Calibri Light" w:cs="Calibri Light"/>
          <w:sz w:val="22"/>
        </w:rPr>
        <w:t>som föl</w:t>
      </w:r>
      <w:r>
        <w:rPr>
          <w:rFonts w:ascii="Calibri Light" w:hAnsi="Calibri Light" w:cs="Calibri Light"/>
          <w:sz w:val="22"/>
        </w:rPr>
        <w:t>jt</w:t>
      </w:r>
      <w:r w:rsidRPr="006A15CE">
        <w:rPr>
          <w:rFonts w:ascii="Calibri Light" w:hAnsi="Calibri Light" w:cs="Calibri Light"/>
          <w:sz w:val="22"/>
        </w:rPr>
        <w:t xml:space="preserve">s </w:t>
      </w:r>
      <w:r>
        <w:rPr>
          <w:rFonts w:ascii="Calibri Light" w:hAnsi="Calibri Light" w:cs="Calibri Light"/>
          <w:sz w:val="22"/>
        </w:rPr>
        <w:t xml:space="preserve">under året </w:t>
      </w:r>
      <w:r w:rsidRPr="006A15CE">
        <w:rPr>
          <w:rFonts w:ascii="Calibri Light" w:hAnsi="Calibri Light" w:cs="Calibri Light"/>
          <w:sz w:val="22"/>
        </w:rPr>
        <w:t xml:space="preserve">på </w:t>
      </w:r>
      <w:r>
        <w:rPr>
          <w:rFonts w:ascii="Calibri Light" w:hAnsi="Calibri Light" w:cs="Calibri Light"/>
          <w:sz w:val="22"/>
        </w:rPr>
        <w:t>de specialistkliniker som har hand om patienter med primär immunbrist i respektive region.</w:t>
      </w:r>
    </w:p>
    <w:p w14:paraId="1E185A4D" w14:textId="3E2FEF62" w:rsidR="005F08A6" w:rsidRDefault="005F08A6" w:rsidP="005F08A6">
      <w:pPr>
        <w:rPr>
          <w:rFonts w:ascii="Calibri Light" w:hAnsi="Calibri Light" w:cs="Calibri Light"/>
          <w:color w:val="FF0000"/>
          <w:sz w:val="22"/>
        </w:rPr>
      </w:pPr>
    </w:p>
    <w:tbl>
      <w:tblPr>
        <w:tblW w:w="9000" w:type="dxa"/>
        <w:tblCellMar>
          <w:left w:w="70" w:type="dxa"/>
          <w:right w:w="70" w:type="dxa"/>
        </w:tblCellMar>
        <w:tblLook w:val="04A0" w:firstRow="1" w:lastRow="0" w:firstColumn="1" w:lastColumn="0" w:noHBand="0" w:noVBand="1"/>
      </w:tblPr>
      <w:tblGrid>
        <w:gridCol w:w="6880"/>
        <w:gridCol w:w="420"/>
        <w:gridCol w:w="1700"/>
      </w:tblGrid>
      <w:tr w:rsidR="005F08A6" w:rsidRPr="005F08A6" w14:paraId="38D85B32" w14:textId="77777777" w:rsidTr="005F08A6">
        <w:trPr>
          <w:trHeight w:val="593"/>
        </w:trPr>
        <w:tc>
          <w:tcPr>
            <w:tcW w:w="6880" w:type="dxa"/>
            <w:tcBorders>
              <w:bottom w:val="single" w:sz="4" w:space="0" w:color="AD1056"/>
              <w:right w:val="nil"/>
            </w:tcBorders>
            <w:shd w:val="clear" w:color="auto" w:fill="auto"/>
            <w:vAlign w:val="center"/>
            <w:hideMark/>
          </w:tcPr>
          <w:p w14:paraId="49CAE056" w14:textId="77777777" w:rsidR="005F08A6" w:rsidRPr="005F08A6" w:rsidRDefault="005F08A6" w:rsidP="005F08A6">
            <w:pPr>
              <w:spacing w:after="0" w:line="240" w:lineRule="auto"/>
              <w:jc w:val="center"/>
              <w:rPr>
                <w:rFonts w:ascii="Calibri Light" w:eastAsia="Times New Roman" w:hAnsi="Calibri Light" w:cs="Calibri Light"/>
                <w:color w:val="000000"/>
                <w:sz w:val="20"/>
                <w:szCs w:val="20"/>
                <w:lang w:eastAsia="sv-SE"/>
              </w:rPr>
            </w:pPr>
            <w:r w:rsidRPr="005F08A6">
              <w:rPr>
                <w:rFonts w:ascii="Calibri Light" w:eastAsia="Times New Roman" w:hAnsi="Calibri Light" w:cs="Calibri Light"/>
                <w:color w:val="000000"/>
                <w:sz w:val="20"/>
                <w:szCs w:val="20"/>
                <w:lang w:eastAsia="sv-SE"/>
              </w:rPr>
              <w:t>Antalet patienter med ovanstående diagnoser som finns registrerade i PIDcare och har varit aktuella under året.</w:t>
            </w:r>
          </w:p>
        </w:tc>
        <w:tc>
          <w:tcPr>
            <w:tcW w:w="420" w:type="dxa"/>
            <w:vMerge w:val="restart"/>
            <w:tcBorders>
              <w:left w:val="nil"/>
              <w:bottom w:val="nil"/>
              <w:right w:val="nil"/>
            </w:tcBorders>
            <w:shd w:val="clear" w:color="auto" w:fill="auto"/>
            <w:noWrap/>
            <w:vAlign w:val="center"/>
            <w:hideMark/>
          </w:tcPr>
          <w:p w14:paraId="070D240E" w14:textId="1D020CB6" w:rsidR="005F08A6" w:rsidRPr="005F08A6" w:rsidRDefault="005F08A6" w:rsidP="005F08A6">
            <w:pPr>
              <w:spacing w:after="0" w:line="240" w:lineRule="auto"/>
              <w:jc w:val="center"/>
              <w:rPr>
                <w:rFonts w:ascii="Calibri Light" w:eastAsia="Times New Roman" w:hAnsi="Calibri Light" w:cs="Calibri Light"/>
                <w:color w:val="AD1056"/>
                <w:sz w:val="48"/>
                <w:szCs w:val="48"/>
                <w:lang w:eastAsia="sv-SE"/>
              </w:rPr>
            </w:pPr>
            <w:r w:rsidRPr="005F08A6">
              <w:rPr>
                <w:rFonts w:ascii="Calibri Light" w:eastAsia="Times New Roman" w:hAnsi="Calibri Light" w:cs="Calibri Light"/>
                <w:color w:val="AD1056"/>
                <w:sz w:val="44"/>
                <w:szCs w:val="44"/>
                <w:lang w:eastAsia="sv-SE"/>
              </w:rPr>
              <w:t>=</w:t>
            </w:r>
          </w:p>
        </w:tc>
        <w:tc>
          <w:tcPr>
            <w:tcW w:w="1700" w:type="dxa"/>
            <w:vMerge w:val="restart"/>
            <w:tcBorders>
              <w:left w:val="nil"/>
              <w:bottom w:val="nil"/>
            </w:tcBorders>
            <w:shd w:val="clear" w:color="auto" w:fill="auto"/>
            <w:noWrap/>
            <w:vAlign w:val="center"/>
            <w:hideMark/>
          </w:tcPr>
          <w:p w14:paraId="1E2CD447" w14:textId="30EB3251" w:rsidR="005F08A6" w:rsidRPr="005F08A6" w:rsidRDefault="005F08A6" w:rsidP="005F08A6">
            <w:pPr>
              <w:spacing w:after="0" w:line="240" w:lineRule="auto"/>
              <w:rPr>
                <w:rFonts w:ascii="Calibri Light" w:eastAsia="Times New Roman" w:hAnsi="Calibri Light" w:cs="Calibri Light"/>
                <w:color w:val="000000"/>
                <w:sz w:val="24"/>
                <w:szCs w:val="24"/>
                <w:lang w:eastAsia="sv-SE"/>
              </w:rPr>
            </w:pPr>
            <w:r w:rsidRPr="005F08A6">
              <w:rPr>
                <w:rFonts w:ascii="Calibri Light" w:eastAsia="Times New Roman" w:hAnsi="Calibri Light" w:cs="Calibri Light"/>
                <w:color w:val="000000"/>
                <w:sz w:val="22"/>
                <w:szCs w:val="22"/>
                <w:lang w:eastAsia="sv-SE"/>
              </w:rPr>
              <w:t xml:space="preserve">% Täckningsgrad </w:t>
            </w:r>
          </w:p>
        </w:tc>
      </w:tr>
      <w:tr w:rsidR="005F08A6" w:rsidRPr="005F08A6" w14:paraId="122EBDAA" w14:textId="77777777" w:rsidTr="005F08A6">
        <w:trPr>
          <w:trHeight w:val="560"/>
        </w:trPr>
        <w:tc>
          <w:tcPr>
            <w:tcW w:w="6880" w:type="dxa"/>
            <w:tcBorders>
              <w:top w:val="nil"/>
              <w:right w:val="nil"/>
            </w:tcBorders>
            <w:shd w:val="clear" w:color="auto" w:fill="auto"/>
            <w:noWrap/>
            <w:hideMark/>
          </w:tcPr>
          <w:p w14:paraId="5F2F57DE" w14:textId="77777777" w:rsidR="005F08A6" w:rsidRPr="005F08A6" w:rsidRDefault="005F08A6" w:rsidP="005F08A6">
            <w:pPr>
              <w:spacing w:after="0" w:line="240" w:lineRule="auto"/>
              <w:jc w:val="center"/>
              <w:rPr>
                <w:rFonts w:ascii="Calibri Light" w:eastAsia="Times New Roman" w:hAnsi="Calibri Light" w:cs="Calibri Light"/>
                <w:color w:val="000000"/>
                <w:sz w:val="20"/>
                <w:szCs w:val="20"/>
                <w:lang w:eastAsia="sv-SE"/>
              </w:rPr>
            </w:pPr>
            <w:r w:rsidRPr="005F08A6">
              <w:rPr>
                <w:rFonts w:ascii="Calibri Light" w:eastAsia="Times New Roman" w:hAnsi="Calibri Light" w:cs="Calibri Light"/>
                <w:color w:val="000000"/>
                <w:sz w:val="20"/>
                <w:szCs w:val="20"/>
                <w:lang w:eastAsia="sv-SE"/>
              </w:rPr>
              <w:t xml:space="preserve">Det faktiska antalet patienter med respektive diagnos som följts under året  </w:t>
            </w:r>
          </w:p>
        </w:tc>
        <w:tc>
          <w:tcPr>
            <w:tcW w:w="420" w:type="dxa"/>
            <w:vMerge/>
            <w:tcBorders>
              <w:top w:val="nil"/>
              <w:left w:val="nil"/>
              <w:right w:val="nil"/>
            </w:tcBorders>
            <w:vAlign w:val="center"/>
            <w:hideMark/>
          </w:tcPr>
          <w:p w14:paraId="364ABD29" w14:textId="77777777" w:rsidR="005F08A6" w:rsidRPr="005F08A6" w:rsidRDefault="005F08A6" w:rsidP="005F08A6">
            <w:pPr>
              <w:spacing w:after="0" w:line="240" w:lineRule="auto"/>
              <w:rPr>
                <w:rFonts w:ascii="Calibri Light" w:eastAsia="Times New Roman" w:hAnsi="Calibri Light" w:cs="Calibri Light"/>
                <w:color w:val="AD1056"/>
                <w:sz w:val="48"/>
                <w:szCs w:val="48"/>
                <w:lang w:eastAsia="sv-SE"/>
              </w:rPr>
            </w:pPr>
          </w:p>
        </w:tc>
        <w:tc>
          <w:tcPr>
            <w:tcW w:w="1700" w:type="dxa"/>
            <w:vMerge/>
            <w:tcBorders>
              <w:top w:val="nil"/>
              <w:left w:val="nil"/>
            </w:tcBorders>
            <w:vAlign w:val="center"/>
            <w:hideMark/>
          </w:tcPr>
          <w:p w14:paraId="6C479BBE" w14:textId="77777777" w:rsidR="005F08A6" w:rsidRPr="005F08A6" w:rsidRDefault="005F08A6" w:rsidP="005F08A6">
            <w:pPr>
              <w:spacing w:after="0" w:line="240" w:lineRule="auto"/>
              <w:rPr>
                <w:rFonts w:ascii="Calibri Light" w:eastAsia="Times New Roman" w:hAnsi="Calibri Light" w:cs="Calibri Light"/>
                <w:color w:val="000000"/>
                <w:sz w:val="24"/>
                <w:szCs w:val="24"/>
                <w:lang w:eastAsia="sv-SE"/>
              </w:rPr>
            </w:pPr>
          </w:p>
        </w:tc>
      </w:tr>
    </w:tbl>
    <w:p w14:paraId="2EDB7369" w14:textId="2652ABAB" w:rsidR="00D93FBE" w:rsidRPr="00CD1090" w:rsidRDefault="00D93FBE" w:rsidP="00CD1090">
      <w:pPr>
        <w:pStyle w:val="Rubrikejinnehllsfrteckning"/>
      </w:pPr>
      <w:r w:rsidRPr="00CD1090">
        <w:t>Täckningsgrad per diagnos</w:t>
      </w:r>
    </w:p>
    <w:p w14:paraId="011EF383" w14:textId="36C7F2FF" w:rsidR="00D93FBE" w:rsidRPr="00F87D73" w:rsidRDefault="00D93FBE" w:rsidP="00D93FBE">
      <w:pPr>
        <w:pStyle w:val="Ingetavstnd"/>
        <w:rPr>
          <w:rFonts w:ascii="Calibri Light" w:hAnsi="Calibri Light" w:cs="Calibri Light"/>
          <w:sz w:val="22"/>
          <w:szCs w:val="22"/>
        </w:rPr>
      </w:pPr>
      <w:r w:rsidRPr="00F87D73">
        <w:rPr>
          <w:rFonts w:ascii="Calibri Light" w:hAnsi="Calibri Light" w:cs="Calibri Light"/>
          <w:sz w:val="22"/>
          <w:szCs w:val="22"/>
        </w:rPr>
        <w:t xml:space="preserve">Antal patienter per </w:t>
      </w:r>
      <w:r w:rsidR="00A746C3" w:rsidRPr="00F87D73">
        <w:rPr>
          <w:rFonts w:ascii="Calibri Light" w:hAnsi="Calibri Light" w:cs="Calibri Light"/>
          <w:sz w:val="22"/>
          <w:szCs w:val="22"/>
        </w:rPr>
        <w:t>diagnos.</w:t>
      </w:r>
      <w:r w:rsidRPr="00F87D73">
        <w:rPr>
          <w:rFonts w:ascii="Calibri Light" w:hAnsi="Calibri Light" w:cs="Calibri Light"/>
          <w:sz w:val="22"/>
          <w:szCs w:val="22"/>
        </w:rPr>
        <w:t xml:space="preserve"> </w:t>
      </w:r>
    </w:p>
    <w:tbl>
      <w:tblPr>
        <w:tblW w:w="9498" w:type="dxa"/>
        <w:tblBorders>
          <w:top w:val="single" w:sz="2" w:space="0" w:color="00BDD5" w:themeColor="accent4"/>
          <w:left w:val="single" w:sz="2" w:space="0" w:color="00BDD5" w:themeColor="accent4"/>
          <w:bottom w:val="single" w:sz="2" w:space="0" w:color="00BDD5" w:themeColor="accent4"/>
          <w:right w:val="single" w:sz="2" w:space="0" w:color="00BDD5" w:themeColor="accent4"/>
          <w:insideH w:val="single" w:sz="2" w:space="0" w:color="00BDD5" w:themeColor="accent4"/>
          <w:insideV w:val="single" w:sz="2" w:space="0" w:color="00BDD5" w:themeColor="accent4"/>
        </w:tblBorders>
        <w:tblLayout w:type="fixed"/>
        <w:tblCellMar>
          <w:left w:w="70" w:type="dxa"/>
          <w:right w:w="70" w:type="dxa"/>
        </w:tblCellMar>
        <w:tblLook w:val="0620" w:firstRow="1" w:lastRow="0" w:firstColumn="0" w:lastColumn="0" w:noHBand="1" w:noVBand="1"/>
      </w:tblPr>
      <w:tblGrid>
        <w:gridCol w:w="2268"/>
        <w:gridCol w:w="2268"/>
        <w:gridCol w:w="2552"/>
        <w:gridCol w:w="2410"/>
      </w:tblGrid>
      <w:tr w:rsidR="00D93FBE" w:rsidRPr="00430F6B" w14:paraId="070D31C7" w14:textId="77777777" w:rsidTr="0078175A">
        <w:trPr>
          <w:trHeight w:val="57"/>
        </w:trPr>
        <w:tc>
          <w:tcPr>
            <w:tcW w:w="2268" w:type="dxa"/>
            <w:tcBorders>
              <w:top w:val="single" w:sz="2" w:space="0" w:color="00BDD5" w:themeColor="accent4"/>
              <w:left w:val="nil"/>
              <w:bottom w:val="single" w:sz="2" w:space="0" w:color="A6A6A6" w:themeColor="background1" w:themeShade="A6"/>
              <w:right w:val="nil"/>
            </w:tcBorders>
            <w:shd w:val="clear" w:color="auto" w:fill="007686" w:themeFill="text1"/>
            <w:noWrap/>
            <w:vAlign w:val="bottom"/>
            <w:hideMark/>
          </w:tcPr>
          <w:p w14:paraId="1489DF9A" w14:textId="77777777" w:rsidR="00D93FBE" w:rsidRPr="00DC576B" w:rsidRDefault="00D93FBE" w:rsidP="006E255F">
            <w:pPr>
              <w:tabs>
                <w:tab w:val="left" w:pos="359"/>
              </w:tabs>
              <w:spacing w:before="40" w:after="40" w:line="240" w:lineRule="auto"/>
              <w:rPr>
                <w:b/>
                <w:color w:val="FFFFFF" w:themeColor="background1"/>
                <w:sz w:val="22"/>
                <w:szCs w:val="24"/>
              </w:rPr>
            </w:pPr>
            <w:bookmarkStart w:id="24" w:name="tabell_täckningsgrad"/>
            <w:r w:rsidRPr="00DC576B">
              <w:rPr>
                <w:b/>
                <w:color w:val="FFFFFF" w:themeColor="background1"/>
                <w:sz w:val="24"/>
                <w:szCs w:val="24"/>
              </w:rPr>
              <w:t>Diagnos</w:t>
            </w:r>
          </w:p>
        </w:tc>
        <w:tc>
          <w:tcPr>
            <w:tcW w:w="2268" w:type="dxa"/>
            <w:tcBorders>
              <w:top w:val="single" w:sz="2" w:space="0" w:color="00BDD5" w:themeColor="accent4"/>
              <w:left w:val="nil"/>
              <w:bottom w:val="single" w:sz="2" w:space="0" w:color="A6A6A6" w:themeColor="background1" w:themeShade="A6"/>
              <w:right w:val="nil"/>
            </w:tcBorders>
            <w:shd w:val="clear" w:color="auto" w:fill="007686" w:themeFill="text1"/>
            <w:noWrap/>
            <w:vAlign w:val="bottom"/>
            <w:hideMark/>
          </w:tcPr>
          <w:p w14:paraId="0853D703" w14:textId="77777777" w:rsidR="00D93FBE" w:rsidRPr="00DC576B" w:rsidRDefault="00D93FBE" w:rsidP="00D93FBE">
            <w:pPr>
              <w:spacing w:before="40" w:after="40" w:line="240" w:lineRule="auto"/>
              <w:ind w:right="205"/>
              <w:jc w:val="right"/>
              <w:rPr>
                <w:b/>
                <w:color w:val="FFFFFF" w:themeColor="background1"/>
                <w:sz w:val="22"/>
                <w:szCs w:val="24"/>
              </w:rPr>
            </w:pPr>
            <w:r w:rsidRPr="00DC576B">
              <w:rPr>
                <w:b/>
                <w:color w:val="FFFFFF" w:themeColor="background1"/>
                <w:sz w:val="22"/>
                <w:szCs w:val="24"/>
              </w:rPr>
              <w:t>PIDcare</w:t>
            </w:r>
            <w:r>
              <w:rPr>
                <w:b/>
                <w:color w:val="FFFFFF" w:themeColor="background1"/>
                <w:sz w:val="22"/>
                <w:szCs w:val="24"/>
              </w:rPr>
              <w:t xml:space="preserve"> antal</w:t>
            </w:r>
          </w:p>
        </w:tc>
        <w:tc>
          <w:tcPr>
            <w:tcW w:w="2552" w:type="dxa"/>
            <w:tcBorders>
              <w:top w:val="single" w:sz="2" w:space="0" w:color="00BDD5" w:themeColor="accent4"/>
              <w:left w:val="nil"/>
              <w:bottom w:val="single" w:sz="2" w:space="0" w:color="A6A6A6" w:themeColor="background1" w:themeShade="A6"/>
              <w:right w:val="nil"/>
            </w:tcBorders>
            <w:shd w:val="clear" w:color="auto" w:fill="007686" w:themeFill="text1"/>
          </w:tcPr>
          <w:p w14:paraId="136C4D2F" w14:textId="6D4AC201" w:rsidR="00D93FBE" w:rsidRPr="00DC576B" w:rsidRDefault="00D93FBE" w:rsidP="006E255F">
            <w:pPr>
              <w:spacing w:before="40" w:after="40" w:line="240" w:lineRule="auto"/>
              <w:ind w:right="205"/>
              <w:jc w:val="right"/>
              <w:rPr>
                <w:b/>
                <w:color w:val="FFFFFF" w:themeColor="background1"/>
                <w:sz w:val="22"/>
                <w:szCs w:val="24"/>
              </w:rPr>
            </w:pPr>
            <w:r>
              <w:rPr>
                <w:b/>
                <w:color w:val="FFFFFF" w:themeColor="background1"/>
                <w:sz w:val="22"/>
                <w:szCs w:val="24"/>
              </w:rPr>
              <w:t>Aktuell t</w:t>
            </w:r>
            <w:r w:rsidRPr="00DC576B">
              <w:rPr>
                <w:b/>
                <w:color w:val="FFFFFF" w:themeColor="background1"/>
                <w:sz w:val="22"/>
                <w:szCs w:val="24"/>
              </w:rPr>
              <w:t>äckningsgrad</w:t>
            </w:r>
          </w:p>
        </w:tc>
        <w:tc>
          <w:tcPr>
            <w:tcW w:w="2410" w:type="dxa"/>
            <w:tcBorders>
              <w:top w:val="single" w:sz="2" w:space="0" w:color="00BDD5" w:themeColor="accent4"/>
              <w:left w:val="nil"/>
              <w:bottom w:val="single" w:sz="2" w:space="0" w:color="A6A6A6" w:themeColor="background1" w:themeShade="A6"/>
              <w:right w:val="nil"/>
            </w:tcBorders>
            <w:shd w:val="clear" w:color="auto" w:fill="007686" w:themeFill="text1"/>
          </w:tcPr>
          <w:p w14:paraId="3CD9B54D" w14:textId="77777777" w:rsidR="00D93FBE" w:rsidRPr="00DC576B" w:rsidRDefault="00D93FBE" w:rsidP="00D93FBE">
            <w:pPr>
              <w:spacing w:before="40" w:after="40" w:line="240" w:lineRule="auto"/>
              <w:ind w:right="352"/>
              <w:jc w:val="right"/>
              <w:rPr>
                <w:b/>
                <w:color w:val="FFFFFF" w:themeColor="background1"/>
                <w:sz w:val="22"/>
                <w:szCs w:val="24"/>
              </w:rPr>
            </w:pPr>
            <w:r>
              <w:rPr>
                <w:b/>
                <w:color w:val="FFFFFF" w:themeColor="background1"/>
                <w:sz w:val="22"/>
                <w:szCs w:val="24"/>
              </w:rPr>
              <w:t>Täckningsgrad 2018</w:t>
            </w:r>
          </w:p>
        </w:tc>
      </w:tr>
      <w:tr w:rsidR="00320EA6" w:rsidRPr="00320EA6" w14:paraId="4E0B0061" w14:textId="77777777" w:rsidTr="0078175A">
        <w:trPr>
          <w:trHeight w:val="57"/>
        </w:trPr>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hideMark/>
          </w:tcPr>
          <w:p w14:paraId="203B5ADD" w14:textId="77777777" w:rsidR="00D93FBE" w:rsidRPr="00F87D73" w:rsidRDefault="00D93FBE" w:rsidP="006E255F">
            <w:pPr>
              <w:tabs>
                <w:tab w:val="left" w:pos="359"/>
              </w:tabs>
              <w:spacing w:before="10" w:after="10" w:line="240" w:lineRule="auto"/>
              <w:rPr>
                <w:rFonts w:ascii="Calibri Light" w:hAnsi="Calibri Light" w:cs="Calibri Light"/>
                <w:sz w:val="20"/>
                <w:szCs w:val="20"/>
              </w:rPr>
            </w:pPr>
            <w:r w:rsidRPr="00F87D73">
              <w:rPr>
                <w:rFonts w:ascii="Calibri Light" w:hAnsi="Calibri Light" w:cs="Calibri Light"/>
                <w:sz w:val="20"/>
                <w:szCs w:val="20"/>
                <w:lang w:val="en-GB"/>
              </w:rPr>
              <w:tab/>
              <w:t>CVID</w:t>
            </w:r>
            <w:r w:rsidRPr="00F87D73">
              <w:rPr>
                <w:rFonts w:ascii="Calibri Light" w:hAnsi="Calibri Light" w:cs="Calibri Light"/>
                <w:sz w:val="20"/>
                <w:szCs w:val="20"/>
              </w:rPr>
              <w:t xml:space="preserve"> </w:t>
            </w:r>
          </w:p>
        </w:tc>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hideMark/>
          </w:tcPr>
          <w:p w14:paraId="20199346" w14:textId="67020E6B" w:rsidR="00D93FBE" w:rsidRPr="00F87D73" w:rsidRDefault="00D93FBE" w:rsidP="006E255F">
            <w:pPr>
              <w:spacing w:before="10" w:after="10" w:line="240" w:lineRule="auto"/>
              <w:ind w:right="217"/>
              <w:jc w:val="right"/>
              <w:rPr>
                <w:rFonts w:ascii="Calibri Light" w:hAnsi="Calibri Light" w:cs="Calibri Light"/>
                <w:sz w:val="20"/>
                <w:szCs w:val="20"/>
              </w:rPr>
            </w:pPr>
            <w:r w:rsidRPr="00F87D73">
              <w:rPr>
                <w:rFonts w:ascii="Calibri Light" w:hAnsi="Calibri Light" w:cs="Calibri Light"/>
                <w:sz w:val="20"/>
                <w:szCs w:val="20"/>
              </w:rPr>
              <w:t>3</w:t>
            </w:r>
            <w:r w:rsidR="00A23132">
              <w:rPr>
                <w:rFonts w:ascii="Calibri Light" w:hAnsi="Calibri Light" w:cs="Calibri Light"/>
                <w:sz w:val="20"/>
                <w:szCs w:val="20"/>
              </w:rPr>
              <w:t>82</w:t>
            </w:r>
          </w:p>
        </w:tc>
        <w:tc>
          <w:tcPr>
            <w:tcW w:w="2552"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1033A6BF" w14:textId="19190245" w:rsidR="00D93FBE" w:rsidRPr="00F87D73" w:rsidRDefault="00D93FBE" w:rsidP="006E255F">
            <w:pPr>
              <w:tabs>
                <w:tab w:val="right" w:pos="642"/>
                <w:tab w:val="right" w:pos="1209"/>
              </w:tabs>
              <w:spacing w:before="10" w:after="10" w:line="240" w:lineRule="auto"/>
              <w:ind w:right="211"/>
              <w:jc w:val="right"/>
              <w:rPr>
                <w:rFonts w:ascii="Calibri Light" w:hAnsi="Calibri Light" w:cs="Calibri Light"/>
                <w:sz w:val="20"/>
                <w:szCs w:val="20"/>
              </w:rPr>
            </w:pPr>
            <w:r w:rsidRPr="00F87D73">
              <w:rPr>
                <w:rFonts w:ascii="Calibri Light" w:hAnsi="Calibri Light" w:cs="Calibri Light"/>
                <w:sz w:val="20"/>
                <w:szCs w:val="20"/>
              </w:rPr>
              <w:t>9</w:t>
            </w:r>
            <w:r w:rsidR="00A23132">
              <w:rPr>
                <w:rFonts w:ascii="Calibri Light" w:hAnsi="Calibri Light" w:cs="Calibri Light"/>
                <w:sz w:val="20"/>
                <w:szCs w:val="20"/>
              </w:rPr>
              <w:t>1</w:t>
            </w:r>
            <w:r w:rsidRPr="00F87D73">
              <w:rPr>
                <w:rFonts w:ascii="Calibri Light" w:hAnsi="Calibri Light" w:cs="Calibri Light"/>
                <w:sz w:val="20"/>
                <w:szCs w:val="20"/>
              </w:rPr>
              <w:t>%</w:t>
            </w:r>
          </w:p>
        </w:tc>
        <w:tc>
          <w:tcPr>
            <w:tcW w:w="2410"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28909759" w14:textId="2437B72C" w:rsidR="00D93FBE" w:rsidRPr="00F87D73" w:rsidRDefault="00A23132" w:rsidP="00D93FBE">
            <w:pPr>
              <w:tabs>
                <w:tab w:val="right" w:pos="642"/>
                <w:tab w:val="right" w:pos="1209"/>
              </w:tabs>
              <w:spacing w:before="10" w:after="10" w:line="240" w:lineRule="auto"/>
              <w:ind w:right="352"/>
              <w:jc w:val="right"/>
              <w:rPr>
                <w:rFonts w:ascii="Calibri Light" w:hAnsi="Calibri Light" w:cs="Calibri Light"/>
                <w:sz w:val="20"/>
                <w:szCs w:val="20"/>
              </w:rPr>
            </w:pPr>
            <w:r>
              <w:rPr>
                <w:rFonts w:ascii="Calibri Light" w:hAnsi="Calibri Light" w:cs="Calibri Light"/>
                <w:sz w:val="20"/>
                <w:szCs w:val="20"/>
              </w:rPr>
              <w:t>98</w:t>
            </w:r>
            <w:r w:rsidR="00D93FBE" w:rsidRPr="00F87D73">
              <w:rPr>
                <w:rFonts w:ascii="Calibri Light" w:hAnsi="Calibri Light" w:cs="Calibri Light"/>
                <w:sz w:val="20"/>
                <w:szCs w:val="20"/>
              </w:rPr>
              <w:t>%</w:t>
            </w:r>
          </w:p>
        </w:tc>
      </w:tr>
      <w:tr w:rsidR="00320EA6" w:rsidRPr="00320EA6" w14:paraId="442BFA36" w14:textId="77777777" w:rsidTr="0078175A">
        <w:trPr>
          <w:trHeight w:val="57"/>
        </w:trPr>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tcPr>
          <w:p w14:paraId="171A7B48" w14:textId="77777777" w:rsidR="00D93FBE" w:rsidRPr="00F87D73" w:rsidRDefault="00D93FBE" w:rsidP="006E255F">
            <w:pPr>
              <w:tabs>
                <w:tab w:val="left" w:pos="359"/>
              </w:tabs>
              <w:spacing w:before="10" w:after="10" w:line="240" w:lineRule="auto"/>
              <w:rPr>
                <w:rFonts w:ascii="Calibri Light" w:hAnsi="Calibri Light" w:cs="Calibri Light"/>
                <w:sz w:val="20"/>
                <w:szCs w:val="20"/>
              </w:rPr>
            </w:pPr>
            <w:r w:rsidRPr="00F87D73">
              <w:rPr>
                <w:rFonts w:ascii="Calibri Light" w:hAnsi="Calibri Light" w:cs="Calibri Light"/>
                <w:sz w:val="20"/>
                <w:szCs w:val="20"/>
              </w:rPr>
              <w:tab/>
              <w:t>XLA</w:t>
            </w:r>
          </w:p>
        </w:tc>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tcPr>
          <w:p w14:paraId="6DF83E2A" w14:textId="3947B756" w:rsidR="00D93FBE" w:rsidRPr="00F87D73" w:rsidRDefault="00D65596" w:rsidP="006E255F">
            <w:pPr>
              <w:spacing w:before="10" w:after="10" w:line="240" w:lineRule="auto"/>
              <w:ind w:right="217"/>
              <w:jc w:val="right"/>
              <w:rPr>
                <w:rFonts w:ascii="Calibri Light" w:hAnsi="Calibri Light" w:cs="Calibri Light"/>
                <w:sz w:val="20"/>
                <w:szCs w:val="20"/>
              </w:rPr>
            </w:pPr>
            <w:r w:rsidRPr="00F87D73">
              <w:rPr>
                <w:rFonts w:ascii="Calibri Light" w:hAnsi="Calibri Light" w:cs="Calibri Light"/>
                <w:sz w:val="20"/>
                <w:szCs w:val="20"/>
              </w:rPr>
              <w:t>3</w:t>
            </w:r>
            <w:r w:rsidR="00A23132">
              <w:rPr>
                <w:rFonts w:ascii="Calibri Light" w:hAnsi="Calibri Light" w:cs="Calibri Light"/>
                <w:sz w:val="20"/>
                <w:szCs w:val="20"/>
              </w:rPr>
              <w:t>5</w:t>
            </w:r>
          </w:p>
        </w:tc>
        <w:tc>
          <w:tcPr>
            <w:tcW w:w="2552"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6775B642" w14:textId="2F81FCE4" w:rsidR="00D93FBE" w:rsidRPr="00F87D73" w:rsidRDefault="0078175A" w:rsidP="006E255F">
            <w:pPr>
              <w:tabs>
                <w:tab w:val="right" w:pos="642"/>
                <w:tab w:val="right" w:pos="1209"/>
              </w:tabs>
              <w:spacing w:before="10" w:after="10" w:line="240" w:lineRule="auto"/>
              <w:ind w:right="211"/>
              <w:jc w:val="right"/>
              <w:rPr>
                <w:rFonts w:ascii="Calibri Light" w:hAnsi="Calibri Light" w:cs="Calibri Light"/>
                <w:sz w:val="20"/>
                <w:szCs w:val="20"/>
              </w:rPr>
            </w:pPr>
            <w:r w:rsidRPr="00F87D73">
              <w:rPr>
                <w:rFonts w:ascii="Calibri Light" w:hAnsi="Calibri Light" w:cs="Calibri Light"/>
                <w:sz w:val="20"/>
                <w:szCs w:val="20"/>
              </w:rPr>
              <w:t>c</w:t>
            </w:r>
            <w:r w:rsidR="00D65596" w:rsidRPr="00F87D73">
              <w:rPr>
                <w:rFonts w:ascii="Calibri Light" w:hAnsi="Calibri Light" w:cs="Calibri Light"/>
                <w:sz w:val="20"/>
                <w:szCs w:val="20"/>
              </w:rPr>
              <w:t>a 8</w:t>
            </w:r>
            <w:r w:rsidR="00A23132">
              <w:rPr>
                <w:rFonts w:ascii="Calibri Light" w:hAnsi="Calibri Light" w:cs="Calibri Light"/>
                <w:sz w:val="20"/>
                <w:szCs w:val="20"/>
              </w:rPr>
              <w:t>8</w:t>
            </w:r>
            <w:r w:rsidR="00D65596" w:rsidRPr="00F87D73">
              <w:rPr>
                <w:rFonts w:ascii="Calibri Light" w:hAnsi="Calibri Light" w:cs="Calibri Light"/>
                <w:sz w:val="20"/>
                <w:szCs w:val="20"/>
              </w:rPr>
              <w:t>%</w:t>
            </w:r>
          </w:p>
        </w:tc>
        <w:tc>
          <w:tcPr>
            <w:tcW w:w="2410"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29DDFC7C" w14:textId="15ED8345" w:rsidR="00D93FBE" w:rsidRPr="00F87D73" w:rsidRDefault="0078175A" w:rsidP="00D93FBE">
            <w:pPr>
              <w:tabs>
                <w:tab w:val="right" w:pos="642"/>
                <w:tab w:val="right" w:pos="1209"/>
              </w:tabs>
              <w:spacing w:before="10" w:after="10" w:line="240" w:lineRule="auto"/>
              <w:ind w:right="352"/>
              <w:jc w:val="right"/>
              <w:rPr>
                <w:rFonts w:ascii="Calibri Light" w:hAnsi="Calibri Light" w:cs="Calibri Light"/>
                <w:sz w:val="20"/>
                <w:szCs w:val="20"/>
              </w:rPr>
            </w:pPr>
            <w:r w:rsidRPr="00F87D73">
              <w:rPr>
                <w:rFonts w:ascii="Calibri Light" w:hAnsi="Calibri Light" w:cs="Calibri Light"/>
                <w:sz w:val="20"/>
                <w:szCs w:val="20"/>
              </w:rPr>
              <w:t xml:space="preserve">ca </w:t>
            </w:r>
            <w:r w:rsidR="00A23132">
              <w:rPr>
                <w:rFonts w:ascii="Calibri Light" w:hAnsi="Calibri Light" w:cs="Calibri Light"/>
                <w:sz w:val="20"/>
                <w:szCs w:val="20"/>
              </w:rPr>
              <w:t>85</w:t>
            </w:r>
            <w:r w:rsidRPr="00F87D73">
              <w:rPr>
                <w:rFonts w:ascii="Calibri Light" w:hAnsi="Calibri Light" w:cs="Calibri Light"/>
                <w:sz w:val="20"/>
                <w:szCs w:val="20"/>
              </w:rPr>
              <w:t>%</w:t>
            </w:r>
          </w:p>
        </w:tc>
      </w:tr>
      <w:tr w:rsidR="00320EA6" w:rsidRPr="00320EA6" w14:paraId="640392FF" w14:textId="77777777" w:rsidTr="0078175A">
        <w:trPr>
          <w:trHeight w:val="57"/>
        </w:trPr>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hideMark/>
          </w:tcPr>
          <w:p w14:paraId="662AC94C" w14:textId="77777777" w:rsidR="00D93FBE" w:rsidRPr="00F87D73" w:rsidRDefault="00D93FBE" w:rsidP="006E255F">
            <w:pPr>
              <w:tabs>
                <w:tab w:val="left" w:pos="359"/>
              </w:tabs>
              <w:spacing w:before="10" w:after="10" w:line="240" w:lineRule="auto"/>
              <w:rPr>
                <w:rFonts w:ascii="Calibri Light" w:hAnsi="Calibri Light" w:cs="Calibri Light"/>
                <w:sz w:val="20"/>
                <w:szCs w:val="20"/>
              </w:rPr>
            </w:pPr>
            <w:r w:rsidRPr="00F87D73">
              <w:rPr>
                <w:rFonts w:ascii="Calibri Light" w:hAnsi="Calibri Light" w:cs="Calibri Light"/>
                <w:sz w:val="20"/>
                <w:szCs w:val="20"/>
              </w:rPr>
              <w:tab/>
              <w:t>SCID</w:t>
            </w:r>
          </w:p>
        </w:tc>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hideMark/>
          </w:tcPr>
          <w:p w14:paraId="12796717" w14:textId="55ABB4B0" w:rsidR="00D93FBE" w:rsidRPr="00F87D73" w:rsidRDefault="00F87D73" w:rsidP="006E255F">
            <w:pPr>
              <w:spacing w:before="10" w:after="10" w:line="240" w:lineRule="auto"/>
              <w:ind w:right="217"/>
              <w:jc w:val="right"/>
              <w:rPr>
                <w:rFonts w:ascii="Calibri Light" w:hAnsi="Calibri Light" w:cs="Calibri Light"/>
                <w:sz w:val="20"/>
                <w:szCs w:val="20"/>
              </w:rPr>
            </w:pPr>
            <w:r w:rsidRPr="00F87D73">
              <w:rPr>
                <w:rFonts w:ascii="Calibri Light" w:hAnsi="Calibri Light" w:cs="Calibri Light"/>
                <w:sz w:val="20"/>
                <w:szCs w:val="20"/>
              </w:rPr>
              <w:t>11</w:t>
            </w:r>
          </w:p>
        </w:tc>
        <w:tc>
          <w:tcPr>
            <w:tcW w:w="2552"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5674A835" w14:textId="514A1BE5" w:rsidR="00D93FBE" w:rsidRPr="00F87D73" w:rsidRDefault="00D93FBE" w:rsidP="006E255F">
            <w:pPr>
              <w:tabs>
                <w:tab w:val="right" w:pos="642"/>
                <w:tab w:val="right" w:pos="1209"/>
              </w:tabs>
              <w:spacing w:before="10" w:after="10" w:line="240" w:lineRule="auto"/>
              <w:ind w:right="211"/>
              <w:jc w:val="right"/>
              <w:rPr>
                <w:rFonts w:ascii="Calibri Light" w:hAnsi="Calibri Light" w:cs="Calibri Light"/>
                <w:sz w:val="20"/>
                <w:szCs w:val="20"/>
              </w:rPr>
            </w:pPr>
            <w:r w:rsidRPr="00F87D73">
              <w:rPr>
                <w:rFonts w:ascii="Calibri Light" w:hAnsi="Calibri Light" w:cs="Calibri Light"/>
                <w:sz w:val="20"/>
                <w:szCs w:val="20"/>
              </w:rPr>
              <w:tab/>
            </w:r>
            <w:r w:rsidR="00F87D73" w:rsidRPr="00F87D73">
              <w:rPr>
                <w:rFonts w:ascii="Calibri Light" w:hAnsi="Calibri Light" w:cs="Calibri Light"/>
                <w:sz w:val="20"/>
                <w:szCs w:val="20"/>
              </w:rPr>
              <w:t>28%</w:t>
            </w:r>
          </w:p>
        </w:tc>
        <w:tc>
          <w:tcPr>
            <w:tcW w:w="2410"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5465E4B3" w14:textId="640AD0E1" w:rsidR="00D93FBE" w:rsidRPr="00F87D73" w:rsidRDefault="00D93FBE" w:rsidP="00D93FBE">
            <w:pPr>
              <w:tabs>
                <w:tab w:val="right" w:pos="642"/>
                <w:tab w:val="right" w:pos="1209"/>
              </w:tabs>
              <w:spacing w:before="10" w:after="10" w:line="240" w:lineRule="auto"/>
              <w:ind w:right="352"/>
              <w:jc w:val="right"/>
              <w:rPr>
                <w:rFonts w:ascii="Calibri Light" w:hAnsi="Calibri Light" w:cs="Calibri Light"/>
                <w:sz w:val="20"/>
                <w:szCs w:val="20"/>
              </w:rPr>
            </w:pPr>
          </w:p>
        </w:tc>
      </w:tr>
      <w:tr w:rsidR="00F87D73" w:rsidRPr="00320EA6" w14:paraId="2588443D" w14:textId="77777777" w:rsidTr="0078175A">
        <w:trPr>
          <w:trHeight w:val="57"/>
        </w:trPr>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tcPr>
          <w:p w14:paraId="20AAE219" w14:textId="1D63FEC8" w:rsidR="00F87D73" w:rsidRPr="00F87D73" w:rsidRDefault="00F87D73" w:rsidP="006E255F">
            <w:pPr>
              <w:tabs>
                <w:tab w:val="left" w:pos="359"/>
              </w:tabs>
              <w:spacing w:before="10" w:after="10" w:line="240" w:lineRule="auto"/>
              <w:rPr>
                <w:rFonts w:ascii="Calibri Light" w:hAnsi="Calibri Light" w:cs="Calibri Light"/>
                <w:b/>
                <w:bCs/>
                <w:i/>
                <w:iCs/>
                <w:sz w:val="22"/>
                <w:szCs w:val="22"/>
              </w:rPr>
            </w:pPr>
            <w:r w:rsidRPr="00F87D73">
              <w:rPr>
                <w:rFonts w:ascii="Calibri Light" w:hAnsi="Calibri Light" w:cs="Calibri Light"/>
                <w:b/>
                <w:bCs/>
                <w:i/>
                <w:iCs/>
                <w:sz w:val="22"/>
                <w:szCs w:val="22"/>
              </w:rPr>
              <w:tab/>
              <w:t>Totalt</w:t>
            </w:r>
          </w:p>
        </w:tc>
        <w:tc>
          <w:tcPr>
            <w:tcW w:w="2268"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vAlign w:val="center"/>
          </w:tcPr>
          <w:p w14:paraId="56B09327" w14:textId="5364FB55" w:rsidR="00F87D73" w:rsidRPr="00F87D73" w:rsidRDefault="00F87D73" w:rsidP="006E255F">
            <w:pPr>
              <w:spacing w:before="10" w:after="10" w:line="240" w:lineRule="auto"/>
              <w:ind w:right="217"/>
              <w:jc w:val="right"/>
              <w:rPr>
                <w:rFonts w:ascii="Calibri Light" w:hAnsi="Calibri Light" w:cs="Calibri Light"/>
                <w:b/>
                <w:bCs/>
                <w:i/>
                <w:iCs/>
                <w:sz w:val="22"/>
                <w:szCs w:val="22"/>
              </w:rPr>
            </w:pPr>
            <w:r w:rsidRPr="00F87D73">
              <w:rPr>
                <w:rFonts w:ascii="Calibri Light" w:hAnsi="Calibri Light" w:cs="Calibri Light"/>
                <w:b/>
                <w:bCs/>
                <w:i/>
                <w:iCs/>
                <w:sz w:val="22"/>
                <w:szCs w:val="22"/>
              </w:rPr>
              <w:t>428</w:t>
            </w:r>
          </w:p>
        </w:tc>
        <w:tc>
          <w:tcPr>
            <w:tcW w:w="2552"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4F0A103D" w14:textId="65F5D30A" w:rsidR="00F87D73" w:rsidRPr="00F87D73" w:rsidRDefault="00F87D73" w:rsidP="006E255F">
            <w:pPr>
              <w:tabs>
                <w:tab w:val="right" w:pos="642"/>
                <w:tab w:val="right" w:pos="1209"/>
              </w:tabs>
              <w:spacing w:before="10" w:after="10" w:line="240" w:lineRule="auto"/>
              <w:ind w:right="211"/>
              <w:jc w:val="right"/>
              <w:rPr>
                <w:rFonts w:ascii="Calibri Light" w:hAnsi="Calibri Light" w:cs="Calibri Light"/>
                <w:b/>
                <w:bCs/>
                <w:sz w:val="22"/>
                <w:szCs w:val="22"/>
              </w:rPr>
            </w:pPr>
            <w:r w:rsidRPr="00F87D73">
              <w:rPr>
                <w:rFonts w:ascii="Calibri Light" w:hAnsi="Calibri Light" w:cs="Calibri Light"/>
                <w:b/>
                <w:bCs/>
                <w:sz w:val="22"/>
                <w:szCs w:val="22"/>
              </w:rPr>
              <w:t>86%</w:t>
            </w:r>
          </w:p>
        </w:tc>
        <w:tc>
          <w:tcPr>
            <w:tcW w:w="2410" w:type="dxa"/>
            <w:tcBorders>
              <w:top w:val="single" w:sz="2" w:space="0" w:color="A6A6A6" w:themeColor="background1" w:themeShade="A6"/>
              <w:left w:val="nil"/>
              <w:bottom w:val="single" w:sz="2" w:space="0" w:color="A6A6A6" w:themeColor="background1" w:themeShade="A6"/>
              <w:right w:val="nil"/>
            </w:tcBorders>
            <w:shd w:val="clear" w:color="auto" w:fill="FFFFFF" w:themeFill="background1"/>
          </w:tcPr>
          <w:p w14:paraId="501DE287" w14:textId="77777777" w:rsidR="00F87D73" w:rsidRPr="00F87D73" w:rsidRDefault="00F87D73" w:rsidP="00D93FBE">
            <w:pPr>
              <w:tabs>
                <w:tab w:val="right" w:pos="642"/>
                <w:tab w:val="right" w:pos="1209"/>
              </w:tabs>
              <w:spacing w:before="10" w:after="10" w:line="240" w:lineRule="auto"/>
              <w:ind w:right="352"/>
              <w:jc w:val="right"/>
              <w:rPr>
                <w:rFonts w:ascii="Calibri Light" w:hAnsi="Calibri Light" w:cs="Calibri Light"/>
                <w:sz w:val="20"/>
                <w:szCs w:val="20"/>
              </w:rPr>
            </w:pPr>
          </w:p>
        </w:tc>
      </w:tr>
    </w:tbl>
    <w:bookmarkEnd w:id="24"/>
    <w:p w14:paraId="0B239986" w14:textId="77777777" w:rsidR="001B2F4C" w:rsidRPr="00CD1090" w:rsidRDefault="001B2F4C" w:rsidP="00CD1090">
      <w:pPr>
        <w:pStyle w:val="Rubrikejinnehllsfrteckning"/>
      </w:pPr>
      <w:r w:rsidRPr="00CD1090">
        <w:t xml:space="preserve">Beskrivning av täckningsgraden </w:t>
      </w:r>
    </w:p>
    <w:p w14:paraId="6FC5591B" w14:textId="30E74CA7" w:rsidR="001B2F4C" w:rsidRPr="0008436D" w:rsidRDefault="001B2F4C" w:rsidP="001B2F4C">
      <w:pPr>
        <w:rPr>
          <w:rFonts w:ascii="Calibri Light" w:hAnsi="Calibri Light" w:cs="Calibri Light"/>
          <w:sz w:val="22"/>
        </w:rPr>
      </w:pPr>
      <w:r w:rsidRPr="0008436D">
        <w:rPr>
          <w:rFonts w:ascii="Calibri Light" w:hAnsi="Calibri Light" w:cs="Calibri Light"/>
          <w:sz w:val="22"/>
        </w:rPr>
        <w:t>Inom PIDcare har beslutats att fokusera på täckningsgrad för de grupper av diagnoser som är mest väldefinierade och som har störst vårdbehov. Inom vuxensjukvården gäller detta diagnoserna CVID och XLA och inom barnsjukvården XLA</w:t>
      </w:r>
      <w:r w:rsidR="002A6CEB" w:rsidRPr="0008436D">
        <w:rPr>
          <w:rFonts w:ascii="Calibri Light" w:hAnsi="Calibri Light" w:cs="Calibri Light"/>
          <w:sz w:val="22"/>
        </w:rPr>
        <w:t xml:space="preserve"> och SCID</w:t>
      </w:r>
      <w:r w:rsidRPr="0008436D">
        <w:rPr>
          <w:rFonts w:ascii="Calibri Light" w:hAnsi="Calibri Light" w:cs="Calibri Light"/>
          <w:sz w:val="22"/>
        </w:rPr>
        <w:t xml:space="preserve">. SCID </w:t>
      </w:r>
      <w:r w:rsidR="002A6CEB" w:rsidRPr="0008436D">
        <w:rPr>
          <w:rFonts w:ascii="Calibri Light" w:hAnsi="Calibri Light" w:cs="Calibri Light"/>
          <w:sz w:val="22"/>
        </w:rPr>
        <w:t xml:space="preserve">ingår även </w:t>
      </w:r>
      <w:r w:rsidRPr="0008436D">
        <w:rPr>
          <w:rFonts w:ascii="Calibri Light" w:hAnsi="Calibri Light" w:cs="Calibri Light"/>
          <w:sz w:val="22"/>
        </w:rPr>
        <w:t xml:space="preserve">i neonatalscreeningen (PKU-provet). </w:t>
      </w:r>
    </w:p>
    <w:p w14:paraId="00F86031" w14:textId="22CB97D6" w:rsidR="001B2F4C" w:rsidRPr="0008436D" w:rsidRDefault="001B2F4C" w:rsidP="001B2F4C">
      <w:pPr>
        <w:rPr>
          <w:rFonts w:ascii="Calibri Light" w:hAnsi="Calibri Light" w:cs="Calibri Light"/>
          <w:sz w:val="22"/>
        </w:rPr>
      </w:pPr>
      <w:r w:rsidRPr="0008436D">
        <w:rPr>
          <w:rFonts w:ascii="Calibri Light" w:hAnsi="Calibri Light" w:cs="Calibri Light"/>
          <w:sz w:val="22"/>
        </w:rPr>
        <w:t xml:space="preserve">Det är också av stort värde för immunbristvården att registrera patienter med övriga diagnoser men det är svårt att få någon klar bild av täckningsgraden då vissa sjukdomar är extremt sällsynta, andra relativt vanliga och det finns inga säkra siffror för prevalens. </w:t>
      </w:r>
    </w:p>
    <w:p w14:paraId="649B5F8B" w14:textId="4A31AEAB" w:rsidR="001B2F4C" w:rsidRPr="0008436D" w:rsidRDefault="001B2F4C" w:rsidP="001B2F4C">
      <w:pPr>
        <w:rPr>
          <w:rFonts w:ascii="Calibri Light" w:hAnsi="Calibri Light" w:cs="Calibri Light"/>
          <w:sz w:val="22"/>
        </w:rPr>
      </w:pPr>
      <w:r w:rsidRPr="0008436D">
        <w:rPr>
          <w:rFonts w:ascii="Calibri Light" w:hAnsi="Calibri Light" w:cs="Calibri Light"/>
          <w:sz w:val="22"/>
        </w:rPr>
        <w:t xml:space="preserve">Det finns en stor variation när det gäller antalet patienter som följs per klinik. Uppskattningsvis är det endast ca </w:t>
      </w:r>
      <w:r w:rsidR="00F535D9" w:rsidRPr="0008436D">
        <w:rPr>
          <w:rFonts w:ascii="Calibri Light" w:hAnsi="Calibri Light" w:cs="Calibri Light"/>
          <w:sz w:val="22"/>
        </w:rPr>
        <w:t>6–8</w:t>
      </w:r>
      <w:r w:rsidRPr="0008436D">
        <w:rPr>
          <w:rFonts w:ascii="Calibri Light" w:hAnsi="Calibri Light" w:cs="Calibri Light"/>
          <w:sz w:val="22"/>
        </w:rPr>
        <w:t xml:space="preserve"> kliniker som har mer än 100 patienter med PID knutna till sig. </w:t>
      </w:r>
      <w:r w:rsidR="00572E1D" w:rsidRPr="0008436D">
        <w:rPr>
          <w:rFonts w:ascii="Calibri Light" w:hAnsi="Calibri Light" w:cs="Calibri Light"/>
          <w:sz w:val="22"/>
        </w:rPr>
        <w:t xml:space="preserve">På </w:t>
      </w:r>
      <w:r w:rsidRPr="0008436D">
        <w:rPr>
          <w:rFonts w:ascii="Calibri Light" w:hAnsi="Calibri Light" w:cs="Calibri Light"/>
          <w:sz w:val="22"/>
        </w:rPr>
        <w:t>Infektionskliniken i Stockholm</w:t>
      </w:r>
      <w:r w:rsidR="00572E1D" w:rsidRPr="0008436D">
        <w:rPr>
          <w:rFonts w:ascii="Calibri Light" w:hAnsi="Calibri Light" w:cs="Calibri Light"/>
          <w:sz w:val="22"/>
        </w:rPr>
        <w:t>, som</w:t>
      </w:r>
      <w:r w:rsidRPr="0008436D">
        <w:rPr>
          <w:rFonts w:ascii="Calibri Light" w:hAnsi="Calibri Light" w:cs="Calibri Light"/>
          <w:sz w:val="22"/>
        </w:rPr>
        <w:t xml:space="preserve"> är den </w:t>
      </w:r>
      <w:r w:rsidR="00572E1D" w:rsidRPr="0008436D">
        <w:rPr>
          <w:rFonts w:ascii="Calibri Light" w:hAnsi="Calibri Light" w:cs="Calibri Light"/>
          <w:sz w:val="22"/>
        </w:rPr>
        <w:t xml:space="preserve">klinik </w:t>
      </w:r>
      <w:r w:rsidRPr="0008436D">
        <w:rPr>
          <w:rFonts w:ascii="Calibri Light" w:hAnsi="Calibri Light" w:cs="Calibri Light"/>
          <w:sz w:val="22"/>
        </w:rPr>
        <w:t xml:space="preserve">som har flest patienter, </w:t>
      </w:r>
      <w:r w:rsidR="00572E1D" w:rsidRPr="0008436D">
        <w:rPr>
          <w:rFonts w:ascii="Calibri Light" w:hAnsi="Calibri Light" w:cs="Calibri Light"/>
          <w:sz w:val="22"/>
        </w:rPr>
        <w:t xml:space="preserve">följs </w:t>
      </w:r>
      <w:r w:rsidRPr="0008436D">
        <w:rPr>
          <w:rFonts w:ascii="Calibri Light" w:hAnsi="Calibri Light" w:cs="Calibri Light"/>
          <w:sz w:val="22"/>
        </w:rPr>
        <w:t xml:space="preserve">ca </w:t>
      </w:r>
      <w:r w:rsidR="008B3AF4" w:rsidRPr="0008436D">
        <w:rPr>
          <w:rFonts w:ascii="Calibri Light" w:hAnsi="Calibri Light" w:cs="Calibri Light"/>
          <w:sz w:val="22"/>
        </w:rPr>
        <w:t>1 000</w:t>
      </w:r>
      <w:r w:rsidRPr="0008436D">
        <w:rPr>
          <w:rFonts w:ascii="Calibri Light" w:hAnsi="Calibri Light" w:cs="Calibri Light"/>
          <w:sz w:val="22"/>
        </w:rPr>
        <w:t xml:space="preserve"> aktuella</w:t>
      </w:r>
      <w:r w:rsidR="00572E1D" w:rsidRPr="0008436D">
        <w:rPr>
          <w:rFonts w:ascii="Calibri Light" w:hAnsi="Calibri Light" w:cs="Calibri Light"/>
          <w:sz w:val="22"/>
        </w:rPr>
        <w:t xml:space="preserve"> patienter. D</w:t>
      </w:r>
      <w:r w:rsidRPr="0008436D">
        <w:rPr>
          <w:rFonts w:ascii="Calibri Light" w:hAnsi="Calibri Light" w:cs="Calibri Light"/>
          <w:sz w:val="22"/>
        </w:rPr>
        <w:t>ärefter kommer Infektionskliniken i Linköping med ca 300. Flertalet kliniker har &lt;10 patienter</w:t>
      </w:r>
      <w:r w:rsidR="00977EF8" w:rsidRPr="0008436D">
        <w:rPr>
          <w:rFonts w:ascii="Calibri Light" w:hAnsi="Calibri Light" w:cs="Calibri Light"/>
          <w:sz w:val="22"/>
        </w:rPr>
        <w:t>.</w:t>
      </w:r>
      <w:r w:rsidR="00572E1D" w:rsidRPr="0008436D">
        <w:rPr>
          <w:rFonts w:ascii="Calibri Light" w:hAnsi="Calibri Light" w:cs="Calibri Light"/>
          <w:sz w:val="22"/>
        </w:rPr>
        <w:t xml:space="preserve"> Se även </w:t>
      </w:r>
      <w:r w:rsidR="00572E1D" w:rsidRPr="0008436D">
        <w:rPr>
          <w:rFonts w:ascii="Calibri Light" w:hAnsi="Calibri Light" w:cs="Calibri Light"/>
          <w:sz w:val="22"/>
        </w:rPr>
        <w:fldChar w:fldCharType="begin"/>
      </w:r>
      <w:r w:rsidR="00572E1D" w:rsidRPr="0008436D">
        <w:rPr>
          <w:rFonts w:ascii="Calibri Light" w:hAnsi="Calibri Light" w:cs="Calibri Light"/>
          <w:sz w:val="22"/>
        </w:rPr>
        <w:instrText xml:space="preserve"> PAGEREF cvid_täckningsgrad \h </w:instrText>
      </w:r>
      <w:r w:rsidR="00572E1D" w:rsidRPr="0008436D">
        <w:rPr>
          <w:rFonts w:ascii="Calibri Light" w:hAnsi="Calibri Light" w:cs="Calibri Light"/>
          <w:sz w:val="22"/>
        </w:rPr>
      </w:r>
      <w:r w:rsidR="00572E1D" w:rsidRPr="0008436D">
        <w:rPr>
          <w:rFonts w:ascii="Calibri Light" w:hAnsi="Calibri Light" w:cs="Calibri Light"/>
          <w:sz w:val="22"/>
        </w:rPr>
        <w:fldChar w:fldCharType="separate"/>
      </w:r>
      <w:r w:rsidR="0030590F">
        <w:rPr>
          <w:rFonts w:ascii="Calibri Light" w:hAnsi="Calibri Light" w:cs="Calibri Light"/>
          <w:noProof/>
          <w:sz w:val="22"/>
        </w:rPr>
        <w:t>16</w:t>
      </w:r>
      <w:r w:rsidR="00572E1D" w:rsidRPr="0008436D">
        <w:rPr>
          <w:rFonts w:ascii="Calibri Light" w:hAnsi="Calibri Light" w:cs="Calibri Light"/>
          <w:sz w:val="22"/>
        </w:rPr>
        <w:fldChar w:fldCharType="end"/>
      </w:r>
      <w:r w:rsidR="00572E1D" w:rsidRPr="0008436D">
        <w:rPr>
          <w:rFonts w:ascii="Calibri Light" w:hAnsi="Calibri Light" w:cs="Calibri Light"/>
          <w:sz w:val="22"/>
        </w:rPr>
        <w:t>.</w:t>
      </w:r>
    </w:p>
    <w:p w14:paraId="43A0CC0C" w14:textId="5BDDAF0F" w:rsidR="001B2F4C" w:rsidRPr="00CD1090" w:rsidRDefault="00FC3F93" w:rsidP="00CD1090">
      <w:pPr>
        <w:pStyle w:val="Rubrikejinnehllsfrteckning"/>
      </w:pPr>
      <w:r w:rsidRPr="00CD1090">
        <w:t>Antal registrerade patienter i PIDcare</w:t>
      </w:r>
      <w:r w:rsidR="001B2F4C" w:rsidRPr="00CD1090">
        <w:t xml:space="preserve"> – totalt, alla diagnoser</w:t>
      </w:r>
    </w:p>
    <w:bookmarkEnd w:id="23"/>
    <w:p w14:paraId="7E89C3BB" w14:textId="4B3F22A1" w:rsidR="00FE070A" w:rsidRPr="00FE070A" w:rsidRDefault="00E612DB" w:rsidP="00FE070A">
      <w:r>
        <w:rPr>
          <w:noProof/>
        </w:rPr>
        <w:drawing>
          <wp:anchor distT="0" distB="0" distL="114300" distR="114300" simplePos="0" relativeHeight="251769856" behindDoc="0" locked="0" layoutInCell="1" allowOverlap="1" wp14:anchorId="1150FF1A" wp14:editId="630829F9">
            <wp:simplePos x="0" y="0"/>
            <wp:positionH relativeFrom="column">
              <wp:posOffset>2976880</wp:posOffset>
            </wp:positionH>
            <wp:positionV relativeFrom="paragraph">
              <wp:posOffset>23909</wp:posOffset>
            </wp:positionV>
            <wp:extent cx="2571413" cy="1538577"/>
            <wp:effectExtent l="0" t="0" r="635" b="508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413" cy="153857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22224A" wp14:editId="47D45228">
            <wp:extent cx="2727298" cy="1636378"/>
            <wp:effectExtent l="0" t="0" r="0" b="254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9969" cy="1643981"/>
                    </a:xfrm>
                    <a:prstGeom prst="rect">
                      <a:avLst/>
                    </a:prstGeom>
                    <a:noFill/>
                  </pic:spPr>
                </pic:pic>
              </a:graphicData>
            </a:graphic>
          </wp:inline>
        </w:drawing>
      </w:r>
    </w:p>
    <w:p w14:paraId="5C58E698" w14:textId="4EFCED1E" w:rsidR="00FE070A" w:rsidRPr="00D93FBE" w:rsidRDefault="00FE070A">
      <w:pPr>
        <w:rPr>
          <w:rFonts w:ascii="Calibri Light" w:hAnsi="Calibri Light" w:cs="Calibri Light"/>
          <w:sz w:val="18"/>
        </w:rPr>
      </w:pPr>
      <w:r>
        <w:rPr>
          <w:color w:val="005E6A" w:themeColor="accent4" w:themeShade="80"/>
          <w:sz w:val="28"/>
        </w:rPr>
        <w:br w:type="page"/>
      </w:r>
    </w:p>
    <w:p w14:paraId="72ED5A1B" w14:textId="24500A99" w:rsidR="006E00B4" w:rsidRPr="006E00B4" w:rsidRDefault="006E00B4" w:rsidP="006E00B4">
      <w:pPr>
        <w:pStyle w:val="1Rubrik1PIDcare"/>
      </w:pPr>
      <w:bookmarkStart w:id="25" w:name="_Toc81853910"/>
      <w:r w:rsidRPr="006E00B4">
        <w:lastRenderedPageBreak/>
        <w:t>Kvalitetsmått</w:t>
      </w:r>
      <w:r w:rsidR="00107A9A">
        <w:t>: Process- och resultatmått</w:t>
      </w:r>
      <w:bookmarkEnd w:id="25"/>
    </w:p>
    <w:p w14:paraId="1E0BB96D" w14:textId="3A2283C6" w:rsidR="00D8382C" w:rsidRPr="0016784A" w:rsidRDefault="00D8382C" w:rsidP="006E00B4">
      <w:pPr>
        <w:pStyle w:val="Ingetavstnd"/>
        <w:spacing w:after="240"/>
        <w:rPr>
          <w:rFonts w:ascii="Calibri Light" w:hAnsi="Calibri Light" w:cs="Calibri Light"/>
          <w:sz w:val="22"/>
        </w:rPr>
      </w:pPr>
      <w:r w:rsidRPr="00E612DB">
        <w:rPr>
          <w:rFonts w:ascii="Calibri Light" w:hAnsi="Calibri Light" w:cs="Calibri Light"/>
          <w:sz w:val="22"/>
        </w:rPr>
        <w:t xml:space="preserve">Måtten redovisas per klinik i bilaga </w:t>
      </w:r>
      <w:r w:rsidRPr="0016784A">
        <w:rPr>
          <w:rFonts w:ascii="Calibri Light" w:hAnsi="Calibri Light" w:cs="Calibri Light"/>
          <w:sz w:val="22"/>
        </w:rPr>
        <w:t>1</w:t>
      </w:r>
      <w:r w:rsidR="00164266" w:rsidRPr="0016784A">
        <w:rPr>
          <w:rFonts w:ascii="Calibri Light" w:hAnsi="Calibri Light" w:cs="Calibri Light"/>
          <w:sz w:val="22"/>
        </w:rPr>
        <w:t xml:space="preserve"> (sidan </w:t>
      </w:r>
      <w:r w:rsidR="001B755C" w:rsidRPr="0016784A">
        <w:rPr>
          <w:rFonts w:ascii="Calibri Light" w:hAnsi="Calibri Light" w:cs="Calibri Light"/>
          <w:sz w:val="22"/>
        </w:rPr>
        <w:fldChar w:fldCharType="begin"/>
      </w:r>
      <w:r w:rsidR="001B755C" w:rsidRPr="0016784A">
        <w:rPr>
          <w:rFonts w:ascii="Calibri Light" w:hAnsi="Calibri Light" w:cs="Calibri Light"/>
          <w:sz w:val="22"/>
        </w:rPr>
        <w:instrText xml:space="preserve"> PAGEREF processmått_start \h </w:instrText>
      </w:r>
      <w:r w:rsidR="001B755C" w:rsidRPr="0016784A">
        <w:rPr>
          <w:rFonts w:ascii="Calibri Light" w:hAnsi="Calibri Light" w:cs="Calibri Light"/>
          <w:sz w:val="22"/>
        </w:rPr>
      </w:r>
      <w:r w:rsidR="001B755C" w:rsidRPr="0016784A">
        <w:rPr>
          <w:rFonts w:ascii="Calibri Light" w:hAnsi="Calibri Light" w:cs="Calibri Light"/>
          <w:sz w:val="22"/>
        </w:rPr>
        <w:fldChar w:fldCharType="separate"/>
      </w:r>
      <w:r w:rsidR="0030590F">
        <w:rPr>
          <w:rFonts w:ascii="Calibri Light" w:hAnsi="Calibri Light" w:cs="Calibri Light"/>
          <w:noProof/>
          <w:sz w:val="22"/>
        </w:rPr>
        <w:t>21</w:t>
      </w:r>
      <w:r w:rsidR="001B755C" w:rsidRPr="0016784A">
        <w:rPr>
          <w:rFonts w:ascii="Calibri Light" w:hAnsi="Calibri Light" w:cs="Calibri Light"/>
          <w:sz w:val="22"/>
        </w:rPr>
        <w:fldChar w:fldCharType="end"/>
      </w:r>
      <w:r w:rsidR="00FE55F2" w:rsidRPr="0016784A">
        <w:rPr>
          <w:rFonts w:ascii="Calibri Light" w:hAnsi="Calibri Light" w:cs="Calibri Light"/>
          <w:sz w:val="22"/>
        </w:rPr>
        <w:t>-</w:t>
      </w:r>
      <w:r w:rsidR="00FE55F2" w:rsidRPr="0016784A">
        <w:rPr>
          <w:rFonts w:ascii="Calibri Light" w:hAnsi="Calibri Light" w:cs="Calibri Light"/>
          <w:sz w:val="22"/>
        </w:rPr>
        <w:fldChar w:fldCharType="begin"/>
      </w:r>
      <w:r w:rsidR="00FE55F2" w:rsidRPr="0016784A">
        <w:rPr>
          <w:rFonts w:ascii="Calibri Light" w:hAnsi="Calibri Light" w:cs="Calibri Light"/>
          <w:sz w:val="22"/>
        </w:rPr>
        <w:instrText xml:space="preserve"> PAGEREF processmått_slut \h </w:instrText>
      </w:r>
      <w:r w:rsidR="00FE55F2" w:rsidRPr="0016784A">
        <w:rPr>
          <w:rFonts w:ascii="Calibri Light" w:hAnsi="Calibri Light" w:cs="Calibri Light"/>
          <w:sz w:val="22"/>
        </w:rPr>
      </w:r>
      <w:r w:rsidR="00FE55F2" w:rsidRPr="0016784A">
        <w:rPr>
          <w:rFonts w:ascii="Calibri Light" w:hAnsi="Calibri Light" w:cs="Calibri Light"/>
          <w:sz w:val="22"/>
        </w:rPr>
        <w:fldChar w:fldCharType="separate"/>
      </w:r>
      <w:r w:rsidR="0030590F">
        <w:rPr>
          <w:rFonts w:ascii="Calibri Light" w:hAnsi="Calibri Light" w:cs="Calibri Light"/>
          <w:noProof/>
          <w:sz w:val="22"/>
        </w:rPr>
        <w:t>29</w:t>
      </w:r>
      <w:r w:rsidR="00FE55F2" w:rsidRPr="0016784A">
        <w:rPr>
          <w:rFonts w:ascii="Calibri Light" w:hAnsi="Calibri Light" w:cs="Calibri Light"/>
          <w:sz w:val="22"/>
        </w:rPr>
        <w:fldChar w:fldCharType="end"/>
      </w:r>
      <w:r w:rsidR="00164266" w:rsidRPr="0016784A">
        <w:rPr>
          <w:rFonts w:ascii="Calibri Light" w:hAnsi="Calibri Light" w:cs="Calibri Light"/>
          <w:sz w:val="22"/>
        </w:rPr>
        <w:t>)</w:t>
      </w:r>
      <w:r w:rsidRPr="0016784A">
        <w:rPr>
          <w:rFonts w:ascii="Calibri Light" w:hAnsi="Calibri Light" w:cs="Calibri Light"/>
          <w:sz w:val="22"/>
        </w:rPr>
        <w:t xml:space="preserve"> och </w:t>
      </w:r>
      <w:r w:rsidR="00164266" w:rsidRPr="0016784A">
        <w:rPr>
          <w:rFonts w:ascii="Calibri Light" w:hAnsi="Calibri Light" w:cs="Calibri Light"/>
          <w:sz w:val="22"/>
        </w:rPr>
        <w:t xml:space="preserve">bilaga </w:t>
      </w:r>
      <w:r w:rsidRPr="0016784A">
        <w:rPr>
          <w:rFonts w:ascii="Calibri Light" w:hAnsi="Calibri Light" w:cs="Calibri Light"/>
          <w:sz w:val="22"/>
        </w:rPr>
        <w:t>2</w:t>
      </w:r>
      <w:r w:rsidR="00164266" w:rsidRPr="0016784A">
        <w:rPr>
          <w:rFonts w:ascii="Calibri Light" w:hAnsi="Calibri Light" w:cs="Calibri Light"/>
          <w:sz w:val="22"/>
        </w:rPr>
        <w:t xml:space="preserve"> (sidan </w:t>
      </w:r>
      <w:r w:rsidR="00FE55F2" w:rsidRPr="0016784A">
        <w:rPr>
          <w:rFonts w:ascii="Calibri Light" w:hAnsi="Calibri Light" w:cs="Calibri Light"/>
          <w:sz w:val="22"/>
        </w:rPr>
        <w:fldChar w:fldCharType="begin"/>
      </w:r>
      <w:r w:rsidR="00FE55F2" w:rsidRPr="0016784A">
        <w:rPr>
          <w:rFonts w:ascii="Calibri Light" w:hAnsi="Calibri Light" w:cs="Calibri Light"/>
          <w:sz w:val="22"/>
        </w:rPr>
        <w:instrText xml:space="preserve"> PAGEREF resultatmått_start \h </w:instrText>
      </w:r>
      <w:r w:rsidR="00FE55F2" w:rsidRPr="0016784A">
        <w:rPr>
          <w:rFonts w:ascii="Calibri Light" w:hAnsi="Calibri Light" w:cs="Calibri Light"/>
          <w:sz w:val="22"/>
        </w:rPr>
      </w:r>
      <w:r w:rsidR="00FE55F2" w:rsidRPr="0016784A">
        <w:rPr>
          <w:rFonts w:ascii="Calibri Light" w:hAnsi="Calibri Light" w:cs="Calibri Light"/>
          <w:sz w:val="22"/>
        </w:rPr>
        <w:fldChar w:fldCharType="separate"/>
      </w:r>
      <w:r w:rsidR="0030590F">
        <w:rPr>
          <w:rFonts w:ascii="Calibri Light" w:hAnsi="Calibri Light" w:cs="Calibri Light"/>
          <w:noProof/>
          <w:sz w:val="22"/>
        </w:rPr>
        <w:t>30</w:t>
      </w:r>
      <w:r w:rsidR="00FE55F2" w:rsidRPr="0016784A">
        <w:rPr>
          <w:rFonts w:ascii="Calibri Light" w:hAnsi="Calibri Light" w:cs="Calibri Light"/>
          <w:sz w:val="22"/>
        </w:rPr>
        <w:fldChar w:fldCharType="end"/>
      </w:r>
      <w:r w:rsidR="00FE55F2" w:rsidRPr="0016784A">
        <w:rPr>
          <w:rFonts w:ascii="Calibri Light" w:hAnsi="Calibri Light" w:cs="Calibri Light"/>
          <w:sz w:val="22"/>
        </w:rPr>
        <w:t>-</w:t>
      </w:r>
      <w:r w:rsidR="00FE55F2" w:rsidRPr="0016784A">
        <w:rPr>
          <w:rFonts w:ascii="Calibri Light" w:hAnsi="Calibri Light" w:cs="Calibri Light"/>
          <w:sz w:val="22"/>
        </w:rPr>
        <w:fldChar w:fldCharType="begin"/>
      </w:r>
      <w:r w:rsidR="00FE55F2" w:rsidRPr="0016784A">
        <w:rPr>
          <w:rFonts w:ascii="Calibri Light" w:hAnsi="Calibri Light" w:cs="Calibri Light"/>
          <w:sz w:val="22"/>
        </w:rPr>
        <w:instrText xml:space="preserve"> PAGEREF resultatmått_slut \h </w:instrText>
      </w:r>
      <w:r w:rsidR="00FE55F2" w:rsidRPr="0016784A">
        <w:rPr>
          <w:rFonts w:ascii="Calibri Light" w:hAnsi="Calibri Light" w:cs="Calibri Light"/>
          <w:sz w:val="22"/>
        </w:rPr>
      </w:r>
      <w:r w:rsidR="00FE55F2" w:rsidRPr="0016784A">
        <w:rPr>
          <w:rFonts w:ascii="Calibri Light" w:hAnsi="Calibri Light" w:cs="Calibri Light"/>
          <w:sz w:val="22"/>
        </w:rPr>
        <w:fldChar w:fldCharType="separate"/>
      </w:r>
      <w:r w:rsidR="0030590F">
        <w:rPr>
          <w:rFonts w:ascii="Calibri Light" w:hAnsi="Calibri Light" w:cs="Calibri Light"/>
          <w:noProof/>
          <w:sz w:val="22"/>
        </w:rPr>
        <w:t>35</w:t>
      </w:r>
      <w:r w:rsidR="00FE55F2" w:rsidRPr="0016784A">
        <w:rPr>
          <w:rFonts w:ascii="Calibri Light" w:hAnsi="Calibri Light" w:cs="Calibri Light"/>
          <w:sz w:val="22"/>
        </w:rPr>
        <w:fldChar w:fldCharType="end"/>
      </w:r>
      <w:r w:rsidR="00164266" w:rsidRPr="0016784A">
        <w:rPr>
          <w:rFonts w:ascii="Calibri Light" w:hAnsi="Calibri Light" w:cs="Calibri Light"/>
          <w:sz w:val="22"/>
        </w:rPr>
        <w:t>)</w:t>
      </w:r>
      <w:r w:rsidRPr="0016784A">
        <w:rPr>
          <w:rFonts w:ascii="Calibri Light" w:hAnsi="Calibri Light" w:cs="Calibri Light"/>
          <w:sz w:val="22"/>
        </w:rPr>
        <w:t>.</w:t>
      </w:r>
    </w:p>
    <w:p w14:paraId="2FF70F7D" w14:textId="700789DE" w:rsidR="006E00B4" w:rsidRDefault="006E00B4" w:rsidP="004270F1">
      <w:pPr>
        <w:pStyle w:val="Rubrikejinnehllsfrteckning"/>
      </w:pPr>
      <w:r w:rsidRPr="005E3189">
        <w:t>Processmått</w:t>
      </w:r>
    </w:p>
    <w:p w14:paraId="04EE2712" w14:textId="77777777" w:rsidR="00E3061A" w:rsidRDefault="00AA64A0" w:rsidP="008106A3">
      <w:pPr>
        <w:rPr>
          <w:rFonts w:asciiTheme="majorHAnsi" w:eastAsiaTheme="majorEastAsia" w:hAnsiTheme="majorHAnsi" w:cstheme="majorBidi"/>
          <w:color w:val="005E6A"/>
          <w:sz w:val="28"/>
          <w:szCs w:val="28"/>
        </w:rPr>
      </w:pPr>
      <w:r>
        <w:rPr>
          <w:rFonts w:asciiTheme="majorHAnsi" w:eastAsiaTheme="majorEastAsia" w:hAnsiTheme="majorHAnsi" w:cstheme="majorBidi"/>
          <w:noProof/>
          <w:color w:val="005E6A"/>
          <w:sz w:val="28"/>
          <w:szCs w:val="28"/>
        </w:rPr>
        <w:drawing>
          <wp:inline distT="0" distB="0" distL="0" distR="0" wp14:anchorId="4A7599B6" wp14:editId="047C7638">
            <wp:extent cx="5636521" cy="4125432"/>
            <wp:effectExtent l="0" t="0" r="2540" b="88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123" cy="4141243"/>
                    </a:xfrm>
                    <a:prstGeom prst="rect">
                      <a:avLst/>
                    </a:prstGeom>
                    <a:noFill/>
                  </pic:spPr>
                </pic:pic>
              </a:graphicData>
            </a:graphic>
          </wp:inline>
        </w:drawing>
      </w:r>
    </w:p>
    <w:p w14:paraId="656D1800" w14:textId="589943ED" w:rsidR="006E00B4" w:rsidRPr="008106A3" w:rsidRDefault="006E00B4" w:rsidP="008106A3">
      <w:pPr>
        <w:rPr>
          <w:rFonts w:asciiTheme="majorHAnsi" w:eastAsiaTheme="majorEastAsia" w:hAnsiTheme="majorHAnsi" w:cstheme="majorBidi"/>
          <w:color w:val="005E6A"/>
          <w:sz w:val="28"/>
          <w:szCs w:val="28"/>
        </w:rPr>
      </w:pPr>
      <w:r w:rsidRPr="008106A3">
        <w:rPr>
          <w:rFonts w:asciiTheme="majorHAnsi" w:eastAsiaTheme="majorEastAsia" w:hAnsiTheme="majorHAnsi" w:cstheme="majorBidi"/>
          <w:color w:val="005E6A"/>
          <w:sz w:val="28"/>
          <w:szCs w:val="28"/>
        </w:rPr>
        <w:t>Resultatmått</w:t>
      </w:r>
    </w:p>
    <w:p w14:paraId="5891F0A7" w14:textId="15DAC975" w:rsidR="006E00B4" w:rsidRDefault="00E3061A" w:rsidP="00D8382C">
      <w:pPr>
        <w:jc w:val="center"/>
        <w:rPr>
          <w:rFonts w:asciiTheme="majorHAnsi" w:eastAsiaTheme="majorEastAsia" w:hAnsiTheme="majorHAnsi" w:cstheme="majorBidi"/>
          <w:color w:val="005E6A" w:themeColor="accent4" w:themeShade="80"/>
          <w:sz w:val="36"/>
          <w:szCs w:val="36"/>
        </w:rPr>
      </w:pPr>
      <w:r>
        <w:rPr>
          <w:noProof/>
        </w:rPr>
        <w:drawing>
          <wp:inline distT="0" distB="0" distL="0" distR="0" wp14:anchorId="1413CE84" wp14:editId="6F9064C0">
            <wp:extent cx="4882621" cy="3640437"/>
            <wp:effectExtent l="0" t="0" r="0" b="0"/>
            <wp:docPr id="27" name="Bildobjekt 2">
              <a:extLst xmlns:a="http://schemas.openxmlformats.org/drawingml/2006/main">
                <a:ext uri="{FF2B5EF4-FFF2-40B4-BE49-F238E27FC236}">
                  <a16:creationId xmlns:a16="http://schemas.microsoft.com/office/drawing/2014/main" id="{2541E153-F11E-431A-9ECE-589093FF7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2541E153-F11E-431A-9ECE-589093FF74D1}"/>
                        </a:ext>
                      </a:extLst>
                    </pic:cNvPr>
                    <pic:cNvPicPr>
                      <a:picLocks noChangeAspect="1"/>
                    </pic:cNvPicPr>
                  </pic:nvPicPr>
                  <pic:blipFill>
                    <a:blip r:embed="rId17"/>
                    <a:stretch>
                      <a:fillRect/>
                    </a:stretch>
                  </pic:blipFill>
                  <pic:spPr>
                    <a:xfrm>
                      <a:off x="0" y="0"/>
                      <a:ext cx="4905522" cy="3657512"/>
                    </a:xfrm>
                    <a:prstGeom prst="rect">
                      <a:avLst/>
                    </a:prstGeom>
                  </pic:spPr>
                </pic:pic>
              </a:graphicData>
            </a:graphic>
          </wp:inline>
        </w:drawing>
      </w:r>
      <w:r w:rsidR="006E00B4">
        <w:br w:type="page"/>
      </w:r>
    </w:p>
    <w:p w14:paraId="1E45C66A" w14:textId="225D43FA" w:rsidR="0065021A" w:rsidRPr="00D8382C" w:rsidRDefault="00D8382C" w:rsidP="00D8382C">
      <w:pPr>
        <w:pStyle w:val="1Rubrik1PIDcare"/>
      </w:pPr>
      <w:bookmarkStart w:id="26" w:name="_Toc81853911"/>
      <w:r w:rsidRPr="00D8382C">
        <w:lastRenderedPageBreak/>
        <w:t>Resultat</w:t>
      </w:r>
      <w:r w:rsidR="00CD1090">
        <w:t xml:space="preserve"> – Alla aktuella patienter i PIDcare</w:t>
      </w:r>
      <w:bookmarkEnd w:id="26"/>
    </w:p>
    <w:p w14:paraId="6B4EA939" w14:textId="18A64CF6" w:rsidR="009367B1" w:rsidRPr="00CD1090" w:rsidRDefault="009367B1" w:rsidP="00CD1090">
      <w:pPr>
        <w:pStyle w:val="Rubrikejinnehllsfrteckning"/>
      </w:pPr>
      <w:r w:rsidRPr="00CD1090">
        <w:t>Antal patienter per klinik</w:t>
      </w:r>
      <w:r w:rsidR="00CA1AF4">
        <w:t>, alla diagnoser – jämförelse med föregående år</w:t>
      </w:r>
    </w:p>
    <w:p w14:paraId="7BF8B9F4" w14:textId="0D9621F3" w:rsidR="009367B1" w:rsidRDefault="0016784A" w:rsidP="00CA1AF4">
      <w:pPr>
        <w:ind w:hanging="284"/>
      </w:pPr>
      <w:r>
        <w:rPr>
          <w:noProof/>
        </w:rPr>
        <mc:AlternateContent>
          <mc:Choice Requires="wps">
            <w:drawing>
              <wp:anchor distT="0" distB="0" distL="114300" distR="114300" simplePos="0" relativeHeight="251776000" behindDoc="0" locked="0" layoutInCell="1" allowOverlap="1" wp14:anchorId="53A1264B" wp14:editId="2B257B03">
                <wp:simplePos x="0" y="0"/>
                <wp:positionH relativeFrom="column">
                  <wp:posOffset>3627755</wp:posOffset>
                </wp:positionH>
                <wp:positionV relativeFrom="paragraph">
                  <wp:posOffset>7028180</wp:posOffset>
                </wp:positionV>
                <wp:extent cx="857250" cy="342900"/>
                <wp:effectExtent l="0" t="0" r="0" b="0"/>
                <wp:wrapNone/>
                <wp:docPr id="14" name="Rektangel 14"/>
                <wp:cNvGraphicFramePr/>
                <a:graphic xmlns:a="http://schemas.openxmlformats.org/drawingml/2006/main">
                  <a:graphicData uri="http://schemas.microsoft.com/office/word/2010/wordprocessingShape">
                    <wps:wsp>
                      <wps:cNvSpPr/>
                      <wps:spPr>
                        <a:xfrm>
                          <a:off x="0" y="0"/>
                          <a:ext cx="8572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3A1F1" id="Rektangel 14" o:spid="_x0000_s1026" style="position:absolute;margin-left:285.65pt;margin-top:553.4pt;width:67.5pt;height:27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" fillcolor="white [3212]" stroked="f" strokeweight="1pt"/>
            </w:pict>
          </mc:Fallback>
        </mc:AlternateContent>
      </w:r>
      <w:r w:rsidR="003F55EE">
        <w:rPr>
          <w:noProof/>
        </w:rPr>
        <w:drawing>
          <wp:inline distT="0" distB="0" distL="0" distR="0" wp14:anchorId="63D611BD" wp14:editId="4C74B646">
            <wp:extent cx="6337426" cy="7427736"/>
            <wp:effectExtent l="0" t="0" r="6350" b="190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81" cy="7435067"/>
                    </a:xfrm>
                    <a:prstGeom prst="rect">
                      <a:avLst/>
                    </a:prstGeom>
                    <a:noFill/>
                  </pic:spPr>
                </pic:pic>
              </a:graphicData>
            </a:graphic>
          </wp:inline>
        </w:drawing>
      </w:r>
    </w:p>
    <w:p w14:paraId="54336F63" w14:textId="4FB58E90" w:rsidR="009367B1" w:rsidRDefault="009367B1">
      <w:pPr>
        <w:rPr>
          <w:rFonts w:asciiTheme="majorHAnsi" w:eastAsiaTheme="majorEastAsia" w:hAnsiTheme="majorHAnsi" w:cstheme="majorBidi"/>
          <w:color w:val="005E6A" w:themeColor="accent4" w:themeShade="80"/>
          <w:sz w:val="28"/>
          <w:szCs w:val="28"/>
        </w:rPr>
      </w:pPr>
      <w:r>
        <w:br w:type="page"/>
      </w:r>
    </w:p>
    <w:p w14:paraId="45B643ED" w14:textId="798126AE" w:rsidR="00FD26DE" w:rsidRDefault="009E163D" w:rsidP="009E163D">
      <w:pPr>
        <w:pStyle w:val="Rubrikejinnehllsfrteckning"/>
      </w:pPr>
      <w:r w:rsidRPr="005E3189">
        <w:lastRenderedPageBreak/>
        <w:t>Diagnoser</w:t>
      </w:r>
    </w:p>
    <w:p w14:paraId="5A7AA997" w14:textId="0A6B4AF3" w:rsidR="00D8382C" w:rsidRDefault="00E749D4">
      <w:pPr>
        <w:rPr>
          <w:rFonts w:asciiTheme="majorHAnsi" w:eastAsiaTheme="majorEastAsia" w:hAnsiTheme="majorHAnsi" w:cstheme="majorBidi"/>
          <w:color w:val="005E6A" w:themeColor="accent4" w:themeShade="80"/>
          <w:sz w:val="28"/>
          <w:szCs w:val="28"/>
        </w:rPr>
      </w:pPr>
      <w:r>
        <w:rPr>
          <w:noProof/>
        </w:rPr>
        <w:drawing>
          <wp:inline distT="0" distB="0" distL="0" distR="0" wp14:anchorId="24A729ED" wp14:editId="31830533">
            <wp:extent cx="6271260" cy="7650480"/>
            <wp:effectExtent l="0" t="0" r="0" b="762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1260" cy="7650480"/>
                    </a:xfrm>
                    <a:prstGeom prst="rect">
                      <a:avLst/>
                    </a:prstGeom>
                    <a:noFill/>
                  </pic:spPr>
                </pic:pic>
              </a:graphicData>
            </a:graphic>
          </wp:inline>
        </w:drawing>
      </w:r>
      <w:r w:rsidR="004100DC">
        <w:t xml:space="preserve"> </w:t>
      </w:r>
      <w:r w:rsidR="00D8382C">
        <w:br w:type="page"/>
      </w:r>
    </w:p>
    <w:p w14:paraId="5568392D" w14:textId="60F11546" w:rsidR="00BD25C7" w:rsidRDefault="00BD25C7" w:rsidP="00BD25C7">
      <w:pPr>
        <w:pStyle w:val="Rubrikejinnehllsfrteckning"/>
      </w:pPr>
      <w:r>
        <w:lastRenderedPageBreak/>
        <w:t>Åld</w:t>
      </w:r>
      <w:r w:rsidRPr="005E3189">
        <w:t>er, kön</w:t>
      </w:r>
      <w:r>
        <w:t xml:space="preserve"> – </w:t>
      </w:r>
      <w:r w:rsidRPr="005E3189">
        <w:t>Ålder vid diagnos</w:t>
      </w:r>
      <w:r>
        <w:t xml:space="preserve"> – Aktuella patienter under 2020, alla diagnoser</w:t>
      </w:r>
    </w:p>
    <w:p w14:paraId="07A3F210" w14:textId="52152672" w:rsidR="00053CDA" w:rsidRDefault="00053CDA" w:rsidP="00BD25C7">
      <w:r>
        <w:rPr>
          <w:noProof/>
        </w:rPr>
        <w:drawing>
          <wp:anchor distT="0" distB="0" distL="114300" distR="114300" simplePos="0" relativeHeight="251774976" behindDoc="0" locked="0" layoutInCell="1" allowOverlap="1" wp14:anchorId="4912C4B8" wp14:editId="55232847">
            <wp:simplePos x="0" y="0"/>
            <wp:positionH relativeFrom="margin">
              <wp:posOffset>2543175</wp:posOffset>
            </wp:positionH>
            <wp:positionV relativeFrom="paragraph">
              <wp:posOffset>71991</wp:posOffset>
            </wp:positionV>
            <wp:extent cx="899386" cy="829340"/>
            <wp:effectExtent l="0" t="0" r="0" b="8890"/>
            <wp:wrapNone/>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386" cy="829340"/>
                    </a:xfrm>
                    <a:prstGeom prst="rect">
                      <a:avLst/>
                    </a:prstGeom>
                    <a:noFill/>
                  </pic:spPr>
                </pic:pic>
              </a:graphicData>
            </a:graphic>
            <wp14:sizeRelH relativeFrom="margin">
              <wp14:pctWidth>0</wp14:pctWidth>
            </wp14:sizeRelH>
            <wp14:sizeRelV relativeFrom="margin">
              <wp14:pctHeight>0</wp14:pctHeight>
            </wp14:sizeRelV>
          </wp:anchor>
        </w:drawing>
      </w:r>
    </w:p>
    <w:p w14:paraId="1A664C37" w14:textId="2C4AF13B" w:rsidR="00BD25C7" w:rsidRDefault="00BD25C7" w:rsidP="00BD25C7"/>
    <w:p w14:paraId="50870D25" w14:textId="77777777" w:rsidR="008A292A" w:rsidRPr="005E3189" w:rsidRDefault="008A292A" w:rsidP="00BD25C7"/>
    <w:p w14:paraId="61869DCA" w14:textId="343F97C7" w:rsidR="00BD25C7" w:rsidRDefault="00BD25C7" w:rsidP="00BD25C7">
      <w:r>
        <w:rPr>
          <w:noProof/>
        </w:rPr>
        <w:drawing>
          <wp:inline distT="0" distB="0" distL="0" distR="0" wp14:anchorId="71D7CE04" wp14:editId="20BCD82E">
            <wp:extent cx="2846713" cy="1711842"/>
            <wp:effectExtent l="0" t="0" r="0" b="317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410" cy="1735713"/>
                    </a:xfrm>
                    <a:prstGeom prst="rect">
                      <a:avLst/>
                    </a:prstGeom>
                    <a:noFill/>
                  </pic:spPr>
                </pic:pic>
              </a:graphicData>
            </a:graphic>
          </wp:inline>
        </w:drawing>
      </w:r>
      <w:r>
        <w:rPr>
          <w:noProof/>
        </w:rPr>
        <w:drawing>
          <wp:inline distT="0" distB="0" distL="0" distR="0" wp14:anchorId="4C34E577" wp14:editId="70A4F2A4">
            <wp:extent cx="2799907" cy="1679944"/>
            <wp:effectExtent l="0" t="0" r="635"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5018" cy="1701011"/>
                    </a:xfrm>
                    <a:prstGeom prst="rect">
                      <a:avLst/>
                    </a:prstGeom>
                    <a:noFill/>
                  </pic:spPr>
                </pic:pic>
              </a:graphicData>
            </a:graphic>
          </wp:inline>
        </w:drawing>
      </w:r>
    </w:p>
    <w:p w14:paraId="046036FD" w14:textId="7A7542F5" w:rsidR="00BD25C7" w:rsidRDefault="00BD25C7" w:rsidP="00BD25C7"/>
    <w:p w14:paraId="2C02A713" w14:textId="29DC9076" w:rsidR="0066091F" w:rsidRPr="00FD26DE" w:rsidRDefault="0066091F" w:rsidP="00FD26DE">
      <w:pPr>
        <w:pStyle w:val="Rubrikejinnehllsfrteckning"/>
      </w:pPr>
      <w:r w:rsidRPr="00FD26DE">
        <w:t>Provtagningar</w:t>
      </w:r>
    </w:p>
    <w:p w14:paraId="6CBF34F5" w14:textId="5CD0896E" w:rsidR="0066091F" w:rsidRPr="00C34368" w:rsidRDefault="001E37D0" w:rsidP="005E0EB8">
      <w:pPr>
        <w:pStyle w:val="1BrdtextPIDcare"/>
      </w:pPr>
      <w:r w:rsidRPr="00C34368">
        <w:rPr>
          <w:b/>
        </w:rPr>
        <w:t>Immunologiska prover</w:t>
      </w:r>
      <w:r w:rsidRPr="00C34368">
        <w:br/>
      </w:r>
      <w:r w:rsidR="0066091F" w:rsidRPr="00C34368">
        <w:t xml:space="preserve">Antal </w:t>
      </w:r>
      <w:r w:rsidR="00C34368" w:rsidRPr="00C34368">
        <w:t>registrerade</w:t>
      </w:r>
      <w:r w:rsidR="009367B1" w:rsidRPr="00C34368">
        <w:t xml:space="preserve"> analyser</w:t>
      </w:r>
      <w:r w:rsidR="0066091F" w:rsidRPr="00C34368">
        <w:t xml:space="preserve"> </w:t>
      </w:r>
      <w:r w:rsidR="000C0B99" w:rsidRPr="00C34368">
        <w:t>per år</w:t>
      </w:r>
      <w:r w:rsidR="003642AF" w:rsidRPr="00C34368">
        <w:t>.</w:t>
      </w:r>
      <w:r w:rsidR="00BD30D5" w:rsidRPr="00C34368">
        <w:t xml:space="preserve"> </w:t>
      </w:r>
    </w:p>
    <w:p w14:paraId="398DC66D" w14:textId="30891857" w:rsidR="0066091F" w:rsidRDefault="0092725C" w:rsidP="005E0EB8">
      <w:pPr>
        <w:pStyle w:val="1BrdtextPIDcare"/>
        <w:spacing w:before="120"/>
        <w:rPr>
          <w:sz w:val="18"/>
        </w:rPr>
      </w:pPr>
      <w:r w:rsidRPr="0092725C">
        <w:rPr>
          <w:noProof/>
        </w:rPr>
        <w:drawing>
          <wp:inline distT="0" distB="0" distL="0" distR="0" wp14:anchorId="3B9640CA" wp14:editId="7438F053">
            <wp:extent cx="6002788" cy="3711380"/>
            <wp:effectExtent l="0" t="0" r="0" b="381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8809" cy="3715102"/>
                    </a:xfrm>
                    <a:prstGeom prst="rect">
                      <a:avLst/>
                    </a:prstGeom>
                    <a:noFill/>
                    <a:ln>
                      <a:noFill/>
                    </a:ln>
                  </pic:spPr>
                </pic:pic>
              </a:graphicData>
            </a:graphic>
          </wp:inline>
        </w:drawing>
      </w:r>
    </w:p>
    <w:p w14:paraId="0943D8B3" w14:textId="5937934E" w:rsidR="00930E61" w:rsidRPr="00C34368" w:rsidRDefault="000D1162" w:rsidP="005E0EB8">
      <w:pPr>
        <w:pStyle w:val="1BrdtextPIDcare"/>
        <w:spacing w:before="120"/>
        <w:rPr>
          <w:sz w:val="18"/>
        </w:rPr>
      </w:pPr>
      <w:r w:rsidRPr="00C34368">
        <w:rPr>
          <w:sz w:val="18"/>
        </w:rPr>
        <w:t>*I de nationella riktlinjerna tillkom dessa analyser för utredning av CVID i 2015 års version. I PIDcare implementerades variablerna under 2017.</w:t>
      </w:r>
    </w:p>
    <w:p w14:paraId="270663E4" w14:textId="77777777" w:rsidR="00BD25C7" w:rsidRDefault="00BD25C7">
      <w:pPr>
        <w:rPr>
          <w:color w:val="005E6A"/>
          <w:sz w:val="28"/>
        </w:rPr>
      </w:pPr>
      <w:r>
        <w:br w:type="page"/>
      </w:r>
    </w:p>
    <w:p w14:paraId="5D815809" w14:textId="08184B1E" w:rsidR="0066091F" w:rsidRPr="005E3189" w:rsidRDefault="0066091F" w:rsidP="001F41E7">
      <w:pPr>
        <w:pStyle w:val="Rubrikejinnehllsfrteckning"/>
      </w:pPr>
      <w:r w:rsidRPr="005E3189">
        <w:lastRenderedPageBreak/>
        <w:t>Undersökningar</w:t>
      </w:r>
    </w:p>
    <w:p w14:paraId="0DD8A965" w14:textId="66672F06" w:rsidR="000B3E2D" w:rsidRPr="001F668C" w:rsidRDefault="00AF2355" w:rsidP="005E0EB8">
      <w:pPr>
        <w:pStyle w:val="1BrdtextPIDcare"/>
      </w:pPr>
      <w:r w:rsidRPr="001F668C">
        <w:rPr>
          <w:b/>
        </w:rPr>
        <w:t>Bakterieodlingar</w:t>
      </w:r>
      <w:r w:rsidR="00097737" w:rsidRPr="001F668C">
        <w:br/>
      </w:r>
      <w:r w:rsidRPr="001F668C">
        <w:t>NPH</w:t>
      </w:r>
      <w:r w:rsidR="00097737" w:rsidRPr="001F668C">
        <w:t>-</w:t>
      </w:r>
      <w:r w:rsidRPr="001F668C">
        <w:t xml:space="preserve"> och </w:t>
      </w:r>
      <w:r w:rsidR="00287608" w:rsidRPr="001F668C">
        <w:t>s</w:t>
      </w:r>
      <w:r w:rsidRPr="001F668C">
        <w:t>putum</w:t>
      </w:r>
      <w:r w:rsidR="00097737" w:rsidRPr="001F668C">
        <w:t>odlingar</w:t>
      </w:r>
      <w:r w:rsidRPr="001F668C">
        <w:t xml:space="preserve">. Totalt antal odlingar samt andel </w:t>
      </w:r>
      <w:r w:rsidR="00436F78" w:rsidRPr="001F668C">
        <w:t>positiva</w:t>
      </w:r>
      <w:r w:rsidR="00097737" w:rsidRPr="001F668C">
        <w:t xml:space="preserve"> odlingar</w:t>
      </w:r>
      <w:r w:rsidR="00436F78" w:rsidRPr="001F668C">
        <w:t xml:space="preserve"> (%)</w:t>
      </w:r>
      <w:r w:rsidR="00287608" w:rsidRPr="001F668C">
        <w:t>.</w:t>
      </w:r>
    </w:p>
    <w:p w14:paraId="1F83EC59" w14:textId="77777777" w:rsidR="00BD25C7" w:rsidRPr="001F668C" w:rsidRDefault="00BD25C7" w:rsidP="005E0EB8">
      <w:pPr>
        <w:pStyle w:val="1BrdtextPIDcare"/>
      </w:pPr>
    </w:p>
    <w:p w14:paraId="57698020" w14:textId="387B0EF4" w:rsidR="00AF2355" w:rsidRPr="001F668C" w:rsidRDefault="00BD25C7" w:rsidP="00BD25C7">
      <w:pPr>
        <w:pStyle w:val="1BrdtextPIDcare"/>
        <w:jc w:val="center"/>
      </w:pPr>
      <w:r>
        <w:rPr>
          <w:noProof/>
          <w:color w:val="FF0000"/>
        </w:rPr>
        <w:drawing>
          <wp:inline distT="0" distB="0" distL="0" distR="0" wp14:anchorId="63F98B32" wp14:editId="72A8F985">
            <wp:extent cx="4260850" cy="2012763"/>
            <wp:effectExtent l="0" t="0" r="6350" b="6985"/>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5136" cy="2019512"/>
                    </a:xfrm>
                    <a:prstGeom prst="rect">
                      <a:avLst/>
                    </a:prstGeom>
                    <a:noFill/>
                  </pic:spPr>
                </pic:pic>
              </a:graphicData>
            </a:graphic>
          </wp:inline>
        </w:drawing>
      </w:r>
    </w:p>
    <w:p w14:paraId="7E0BC994" w14:textId="66E38AF6" w:rsidR="00E749D4" w:rsidRPr="002A4CFB" w:rsidRDefault="00BD25C7" w:rsidP="00BD25C7">
      <w:pPr>
        <w:pStyle w:val="1BrdtextPIDcare"/>
        <w:jc w:val="center"/>
      </w:pPr>
      <w:r>
        <w:rPr>
          <w:noProof/>
          <w:color w:val="FF0000"/>
        </w:rPr>
        <w:drawing>
          <wp:inline distT="0" distB="0" distL="0" distR="0" wp14:anchorId="4256FF1F" wp14:editId="00C490FD">
            <wp:extent cx="4285615" cy="1917700"/>
            <wp:effectExtent l="0" t="0" r="635" b="635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3216" cy="1921101"/>
                    </a:xfrm>
                    <a:prstGeom prst="rect">
                      <a:avLst/>
                    </a:prstGeom>
                    <a:noFill/>
                  </pic:spPr>
                </pic:pic>
              </a:graphicData>
            </a:graphic>
          </wp:inline>
        </w:drawing>
      </w:r>
    </w:p>
    <w:p w14:paraId="6140276D" w14:textId="113FA513" w:rsidR="000B3E2D" w:rsidRPr="00FD26DE" w:rsidRDefault="000B3E2D" w:rsidP="000B3E2D">
      <w:pPr>
        <w:pStyle w:val="Rubrikejinnehllsfrteckning"/>
      </w:pPr>
      <w:r w:rsidRPr="00FD26DE">
        <w:t>Behandling</w:t>
      </w:r>
    </w:p>
    <w:p w14:paraId="6C22DD86" w14:textId="27E2E06C" w:rsidR="000B3E2D" w:rsidRDefault="000B3E2D" w:rsidP="000B3E2D">
      <w:pPr>
        <w:pStyle w:val="1BrdtextPIDcare"/>
      </w:pPr>
      <w:r w:rsidRPr="000E5E62">
        <w:rPr>
          <w:b/>
        </w:rPr>
        <w:t>Antibiotikabehandling</w:t>
      </w:r>
      <w:r>
        <w:br/>
      </w:r>
      <w:r w:rsidRPr="000B3E2D">
        <w:t xml:space="preserve">Första diagrammet: Antal insatta antibiotikakurer med indikation luftvägsinfektion per patient och år. En kur definieras som ett datum för insättning under året. Långtids-/profylaxbehandlingar samt andra indikationer är exkluderade. </w:t>
      </w:r>
      <w:r w:rsidRPr="000B3E2D">
        <w:br/>
        <w:t xml:space="preserve">Andra diagrammet: Antal insatta långtids-/profylaxbehandlingar per patient och år. </w:t>
      </w:r>
    </w:p>
    <w:p w14:paraId="3FDD21F0" w14:textId="45EE0396" w:rsidR="000B3E2D" w:rsidRDefault="000B3E2D" w:rsidP="00A44A3F">
      <w:pPr>
        <w:jc w:val="center"/>
      </w:pPr>
      <w:r>
        <w:rPr>
          <w:noProof/>
        </w:rPr>
        <w:drawing>
          <wp:inline distT="0" distB="0" distL="0" distR="0" wp14:anchorId="5453DE4A" wp14:editId="7D3C65CC">
            <wp:extent cx="2823853" cy="1775637"/>
            <wp:effectExtent l="0" t="0" r="0" b="0"/>
            <wp:docPr id="5134" name="Bildobjekt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243" cy="1802921"/>
                    </a:xfrm>
                    <a:prstGeom prst="rect">
                      <a:avLst/>
                    </a:prstGeom>
                    <a:noFill/>
                  </pic:spPr>
                </pic:pic>
              </a:graphicData>
            </a:graphic>
          </wp:inline>
        </w:drawing>
      </w:r>
      <w:r>
        <w:rPr>
          <w:noProof/>
        </w:rPr>
        <w:drawing>
          <wp:inline distT="0" distB="0" distL="0" distR="0" wp14:anchorId="21CCAA1E" wp14:editId="525E0B7C">
            <wp:extent cx="2706067" cy="1699348"/>
            <wp:effectExtent l="0" t="0" r="0" b="0"/>
            <wp:docPr id="5135" name="Bildobjekt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075" cy="1713796"/>
                    </a:xfrm>
                    <a:prstGeom prst="rect">
                      <a:avLst/>
                    </a:prstGeom>
                    <a:noFill/>
                  </pic:spPr>
                </pic:pic>
              </a:graphicData>
            </a:graphic>
          </wp:inline>
        </w:drawing>
      </w:r>
    </w:p>
    <w:p w14:paraId="0073F6B2" w14:textId="77777777" w:rsidR="000B3E2D" w:rsidRDefault="000B3E2D">
      <w:pPr>
        <w:rPr>
          <w:color w:val="005E6A"/>
          <w:sz w:val="28"/>
        </w:rPr>
      </w:pPr>
      <w:r>
        <w:br w:type="page"/>
      </w:r>
    </w:p>
    <w:p w14:paraId="740C7D7B" w14:textId="4F33BCD7" w:rsidR="00C208FA" w:rsidRPr="000B3E2D" w:rsidRDefault="00C208FA" w:rsidP="005E0EB8">
      <w:pPr>
        <w:pStyle w:val="1BrdtextPIDcare"/>
      </w:pPr>
      <w:r w:rsidRPr="000B3E2D">
        <w:rPr>
          <w:b/>
        </w:rPr>
        <w:lastRenderedPageBreak/>
        <w:t>Immunglobulin</w:t>
      </w:r>
      <w:r w:rsidR="000E5E62" w:rsidRPr="000B3E2D">
        <w:rPr>
          <w:b/>
        </w:rPr>
        <w:t>behandling</w:t>
      </w:r>
      <w:r w:rsidRPr="000B3E2D">
        <w:br/>
        <w:t xml:space="preserve">Antal behandlade patienter per år, </w:t>
      </w:r>
      <w:r w:rsidR="00655443" w:rsidRPr="000B3E2D">
        <w:t xml:space="preserve">CVID samt </w:t>
      </w:r>
      <w:r w:rsidR="002A4CFB">
        <w:t xml:space="preserve">övriga </w:t>
      </w:r>
      <w:r w:rsidRPr="000B3E2D">
        <w:t xml:space="preserve">diagnoser. Andel </w:t>
      </w:r>
      <w:r w:rsidR="00140FEA" w:rsidRPr="000B3E2D">
        <w:t>som får behandlingen</w:t>
      </w:r>
      <w:r w:rsidRPr="000B3E2D">
        <w:t xml:space="preserve"> </w:t>
      </w:r>
      <w:r w:rsidR="00140FEA" w:rsidRPr="000B3E2D">
        <w:t>intramuskulärt (IMIG), intravenöst (IVIG), subkutant (SCIG) och faciliterat subkutant (fSCIG).</w:t>
      </w:r>
    </w:p>
    <w:p w14:paraId="0FEC12A1" w14:textId="205B33C5" w:rsidR="00C76240" w:rsidRDefault="00166964" w:rsidP="000B3E2D">
      <w:pPr>
        <w:pStyle w:val="1BrdtextPIDcare"/>
        <w:jc w:val="right"/>
      </w:pPr>
      <w:r>
        <w:rPr>
          <w:noProof/>
        </w:rPr>
        <w:drawing>
          <wp:inline distT="0" distB="0" distL="0" distR="0" wp14:anchorId="02BE0DD6" wp14:editId="454C6756">
            <wp:extent cx="2879002" cy="1697502"/>
            <wp:effectExtent l="0" t="0" r="0" b="0"/>
            <wp:docPr id="5122" name="Bildobjekt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0798" cy="1704457"/>
                    </a:xfrm>
                    <a:prstGeom prst="rect">
                      <a:avLst/>
                    </a:prstGeom>
                    <a:noFill/>
                  </pic:spPr>
                </pic:pic>
              </a:graphicData>
            </a:graphic>
          </wp:inline>
        </w:drawing>
      </w:r>
      <w:r>
        <w:rPr>
          <w:noProof/>
        </w:rPr>
        <w:drawing>
          <wp:inline distT="0" distB="0" distL="0" distR="0" wp14:anchorId="04F8F2A9" wp14:editId="74ED3DD8">
            <wp:extent cx="2875280" cy="1695307"/>
            <wp:effectExtent l="0" t="0" r="1270" b="635"/>
            <wp:docPr id="5126" name="Bildobjekt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3105" cy="1705817"/>
                    </a:xfrm>
                    <a:prstGeom prst="rect">
                      <a:avLst/>
                    </a:prstGeom>
                    <a:noFill/>
                  </pic:spPr>
                </pic:pic>
              </a:graphicData>
            </a:graphic>
          </wp:inline>
        </w:drawing>
      </w:r>
    </w:p>
    <w:p w14:paraId="26CB09AA" w14:textId="3744D917" w:rsidR="00F21B7A" w:rsidRDefault="00F21B7A" w:rsidP="00655443">
      <w:pPr>
        <w:pStyle w:val="1BrdtextPIDcare"/>
        <w:spacing w:after="0"/>
      </w:pPr>
    </w:p>
    <w:p w14:paraId="39C9E932" w14:textId="3192E7D2" w:rsidR="00F21B7A" w:rsidRDefault="00F21B7A" w:rsidP="00655443">
      <w:pPr>
        <w:pStyle w:val="1BrdtextPIDcare"/>
        <w:spacing w:after="0"/>
      </w:pPr>
    </w:p>
    <w:p w14:paraId="239F95CA" w14:textId="611ABED1" w:rsidR="00655443" w:rsidRPr="000B3E2D" w:rsidRDefault="00655443" w:rsidP="00F21B7A">
      <w:pPr>
        <w:pStyle w:val="1BrdtextPIDcare"/>
        <w:spacing w:after="0"/>
        <w:ind w:firstLine="3119"/>
      </w:pPr>
      <w:r w:rsidRPr="000B3E2D">
        <w:t>Antal och administrationssätt per klinik</w:t>
      </w:r>
      <w:r w:rsidR="00FD26DE" w:rsidRPr="000B3E2D">
        <w:t>, alla diagnoser</w:t>
      </w:r>
    </w:p>
    <w:p w14:paraId="50191556" w14:textId="65DDD2FF" w:rsidR="00CC39A1" w:rsidRPr="00A47B65" w:rsidRDefault="00F21B7A" w:rsidP="00F21B7A">
      <w:pPr>
        <w:pStyle w:val="1BrdtextPIDcare"/>
        <w:jc w:val="right"/>
      </w:pPr>
      <w:r>
        <w:rPr>
          <w:noProof/>
        </w:rPr>
        <w:drawing>
          <wp:anchor distT="0" distB="0" distL="114300" distR="114300" simplePos="0" relativeHeight="251771904" behindDoc="0" locked="0" layoutInCell="1" allowOverlap="1" wp14:anchorId="49A806F0" wp14:editId="384F75E7">
            <wp:simplePos x="0" y="0"/>
            <wp:positionH relativeFrom="column">
              <wp:posOffset>-283210</wp:posOffset>
            </wp:positionH>
            <wp:positionV relativeFrom="paragraph">
              <wp:posOffset>2232484</wp:posOffset>
            </wp:positionV>
            <wp:extent cx="2310658" cy="1511929"/>
            <wp:effectExtent l="0" t="0" r="0" b="0"/>
            <wp:wrapNone/>
            <wp:docPr id="5136" name="Bildobjekt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0658" cy="1511929"/>
                    </a:xfrm>
                    <a:prstGeom prst="rect">
                      <a:avLst/>
                    </a:prstGeom>
                    <a:noFill/>
                  </pic:spPr>
                </pic:pic>
              </a:graphicData>
            </a:graphic>
            <wp14:sizeRelH relativeFrom="margin">
              <wp14:pctWidth>0</wp14:pctWidth>
            </wp14:sizeRelH>
            <wp14:sizeRelV relativeFrom="margin">
              <wp14:pctHeight>0</wp14:pctHeight>
            </wp14:sizeRelV>
          </wp:anchor>
        </w:drawing>
      </w:r>
      <w:r w:rsidR="000B3E2D">
        <w:rPr>
          <w:b/>
          <w:noProof/>
        </w:rPr>
        <w:drawing>
          <wp:inline distT="0" distB="0" distL="0" distR="0" wp14:anchorId="2E45ABBE" wp14:editId="5CC2B24F">
            <wp:extent cx="4648330" cy="5269117"/>
            <wp:effectExtent l="0" t="0" r="0" b="8255"/>
            <wp:docPr id="5131" name="Bildobjekt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4920" cy="5276587"/>
                    </a:xfrm>
                    <a:prstGeom prst="rect">
                      <a:avLst/>
                    </a:prstGeom>
                    <a:noFill/>
                  </pic:spPr>
                </pic:pic>
              </a:graphicData>
            </a:graphic>
          </wp:inline>
        </w:drawing>
      </w:r>
      <w:r w:rsidR="00CC39A1">
        <w:rPr>
          <w:b/>
        </w:rPr>
        <w:br w:type="page"/>
      </w:r>
    </w:p>
    <w:p w14:paraId="561B530F" w14:textId="2A0DF3DC" w:rsidR="00213525" w:rsidRPr="00A44A3F" w:rsidRDefault="00213525" w:rsidP="001C3846">
      <w:pPr>
        <w:pStyle w:val="1Rubrik1PIDcare"/>
      </w:pPr>
      <w:bookmarkStart w:id="27" w:name="_Toc81853912"/>
      <w:bookmarkStart w:id="28" w:name="prom"/>
      <w:r w:rsidRPr="00A44A3F">
        <w:lastRenderedPageBreak/>
        <w:t>PROM – Självskattat hälsostatus EQ-5D</w:t>
      </w:r>
      <w:bookmarkEnd w:id="27"/>
    </w:p>
    <w:bookmarkEnd w:id="28"/>
    <w:p w14:paraId="0849DFB3" w14:textId="77777777" w:rsidR="00A44A3F" w:rsidRDefault="00A44A3F" w:rsidP="005E0EB8">
      <w:pPr>
        <w:pStyle w:val="1BrdtextPIDcare"/>
      </w:pPr>
    </w:p>
    <w:p w14:paraId="73B0B4D2" w14:textId="240D6164" w:rsidR="00213525" w:rsidRDefault="003E6B31" w:rsidP="005E0EB8">
      <w:pPr>
        <w:pStyle w:val="1BrdtextPIDcare"/>
      </w:pPr>
      <w:r w:rsidRPr="000B21B4">
        <w:t xml:space="preserve">Totalt </w:t>
      </w:r>
      <w:r w:rsidR="00FD26DE" w:rsidRPr="000B21B4">
        <w:t>3</w:t>
      </w:r>
      <w:r w:rsidR="000B21B4">
        <w:t>47</w:t>
      </w:r>
      <w:r w:rsidRPr="00CD2481">
        <w:t xml:space="preserve"> patienter har registrerat EQ5D – Självskattat hälsostatus via Hälsodagboken. </w:t>
      </w:r>
      <w:r w:rsidR="009367B1" w:rsidRPr="00CD2481">
        <w:t xml:space="preserve">Ju högre poäng desto bättre </w:t>
      </w:r>
      <w:r w:rsidR="0036188B" w:rsidRPr="00CD2481">
        <w:t>självskattad hälsostatus</w:t>
      </w:r>
      <w:r w:rsidR="009367B1" w:rsidRPr="00CD2481">
        <w:t>.</w:t>
      </w:r>
      <w:r w:rsidR="00FD26DE" w:rsidRPr="00CD2481">
        <w:t xml:space="preserve"> </w:t>
      </w:r>
      <w:r w:rsidR="003373B9">
        <w:t>Redovisningen gäller s</w:t>
      </w:r>
      <w:r w:rsidR="00FD26DE" w:rsidRPr="00CD2481">
        <w:t xml:space="preserve">enast </w:t>
      </w:r>
      <w:r w:rsidR="003373B9">
        <w:t xml:space="preserve">registrerat </w:t>
      </w:r>
      <w:r w:rsidR="00FD26DE" w:rsidRPr="00CD2481">
        <w:t>värde under 20</w:t>
      </w:r>
      <w:r w:rsidR="00CD2481" w:rsidRPr="00CD2481">
        <w:t>20</w:t>
      </w:r>
      <w:r w:rsidR="00FD26DE" w:rsidRPr="00CD2481">
        <w:t>.</w:t>
      </w:r>
    </w:p>
    <w:p w14:paraId="305DFB6B" w14:textId="77777777" w:rsidR="00035A5E" w:rsidRPr="00CD2481" w:rsidRDefault="00035A5E" w:rsidP="005E0EB8">
      <w:pPr>
        <w:pStyle w:val="1BrdtextPIDcare"/>
      </w:pPr>
    </w:p>
    <w:p w14:paraId="7A604F26" w14:textId="7B924D29" w:rsidR="00F21B7A" w:rsidRPr="00320EA6" w:rsidRDefault="00F21B7A" w:rsidP="00F21B7A">
      <w:pPr>
        <w:pStyle w:val="1BrdtextPIDcare"/>
        <w:jc w:val="center"/>
        <w:rPr>
          <w:color w:val="FF0000"/>
        </w:rPr>
      </w:pPr>
      <w:r>
        <w:rPr>
          <w:noProof/>
          <w:color w:val="FF0000"/>
        </w:rPr>
        <w:drawing>
          <wp:inline distT="0" distB="0" distL="0" distR="0" wp14:anchorId="0D001187" wp14:editId="680D4E97">
            <wp:extent cx="4918260" cy="2520000"/>
            <wp:effectExtent l="0" t="0" r="0" b="0"/>
            <wp:docPr id="5137" name="Bildobjekt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8260" cy="2520000"/>
                    </a:xfrm>
                    <a:prstGeom prst="rect">
                      <a:avLst/>
                    </a:prstGeom>
                    <a:noFill/>
                  </pic:spPr>
                </pic:pic>
              </a:graphicData>
            </a:graphic>
          </wp:inline>
        </w:drawing>
      </w:r>
    </w:p>
    <w:p w14:paraId="3E1C62D5" w14:textId="1A602B72" w:rsidR="00D1563D" w:rsidRDefault="00F21B7A" w:rsidP="006366B7">
      <w:pPr>
        <w:pStyle w:val="1BrdtextPIDcare"/>
        <w:jc w:val="center"/>
      </w:pPr>
      <w:r>
        <w:rPr>
          <w:noProof/>
        </w:rPr>
        <w:drawing>
          <wp:inline distT="0" distB="0" distL="0" distR="0" wp14:anchorId="766F6890" wp14:editId="5D20E44C">
            <wp:extent cx="4918555" cy="2520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918555" cy="2520000"/>
                    </a:xfrm>
                    <a:prstGeom prst="rect">
                      <a:avLst/>
                    </a:prstGeom>
                  </pic:spPr>
                </pic:pic>
              </a:graphicData>
            </a:graphic>
          </wp:inline>
        </w:drawing>
      </w:r>
    </w:p>
    <w:p w14:paraId="116C999D" w14:textId="707F16F0" w:rsidR="00CD4931" w:rsidRDefault="006703C1" w:rsidP="006366B7">
      <w:pPr>
        <w:pStyle w:val="1BrdtextPIDcare"/>
        <w:jc w:val="center"/>
        <w:rPr>
          <w:rFonts w:asciiTheme="majorHAnsi" w:eastAsiaTheme="majorEastAsia" w:hAnsiTheme="majorHAnsi" w:cstheme="majorBidi"/>
          <w:color w:val="005E6A" w:themeColor="accent4" w:themeShade="80"/>
          <w:sz w:val="28"/>
          <w:szCs w:val="28"/>
        </w:rPr>
      </w:pPr>
      <w:r>
        <w:rPr>
          <w:noProof/>
        </w:rPr>
        <w:drawing>
          <wp:inline distT="0" distB="0" distL="0" distR="0" wp14:anchorId="2440947D" wp14:editId="443F635B">
            <wp:extent cx="2266950" cy="1871794"/>
            <wp:effectExtent l="0" t="0" r="0" b="0"/>
            <wp:docPr id="5140" name="Bildobjekt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1368" cy="1875442"/>
                    </a:xfrm>
                    <a:prstGeom prst="rect">
                      <a:avLst/>
                    </a:prstGeom>
                    <a:noFill/>
                  </pic:spPr>
                </pic:pic>
              </a:graphicData>
            </a:graphic>
          </wp:inline>
        </w:drawing>
      </w:r>
      <w:r>
        <w:rPr>
          <w:noProof/>
        </w:rPr>
        <w:drawing>
          <wp:inline distT="0" distB="0" distL="0" distR="0" wp14:anchorId="1F4EAD79" wp14:editId="2397F400">
            <wp:extent cx="3276600" cy="1840213"/>
            <wp:effectExtent l="0" t="0" r="0" b="8255"/>
            <wp:docPr id="5139" name="Bildobjekt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6134" cy="1851184"/>
                    </a:xfrm>
                    <a:prstGeom prst="rect">
                      <a:avLst/>
                    </a:prstGeom>
                    <a:noFill/>
                  </pic:spPr>
                </pic:pic>
              </a:graphicData>
            </a:graphic>
          </wp:inline>
        </w:drawing>
      </w:r>
      <w:r w:rsidR="00CD4931">
        <w:br w:type="page"/>
      </w:r>
    </w:p>
    <w:p w14:paraId="73715721" w14:textId="0E8FB0FC" w:rsidR="00900CDE" w:rsidRPr="00900CDE" w:rsidRDefault="00900CDE" w:rsidP="00900CDE">
      <w:pPr>
        <w:pStyle w:val="1Rubrik1PIDcare"/>
      </w:pPr>
      <w:bookmarkStart w:id="29" w:name="_Toc81853913"/>
      <w:r w:rsidRPr="00900CDE">
        <w:lastRenderedPageBreak/>
        <w:t>Resultat CVID</w:t>
      </w:r>
      <w:bookmarkEnd w:id="29"/>
    </w:p>
    <w:p w14:paraId="00B586D6" w14:textId="1516EA16" w:rsidR="00F1351F" w:rsidRPr="005E3189" w:rsidRDefault="00F1351F" w:rsidP="00FE00D3">
      <w:pPr>
        <w:pStyle w:val="Rubrikejinnehllsfrteckning"/>
      </w:pPr>
      <w:bookmarkStart w:id="30" w:name="cvid_täckningsgrad"/>
      <w:r w:rsidRPr="005E3189">
        <w:t xml:space="preserve">Täckningsgrad – CVID </w:t>
      </w:r>
    </w:p>
    <w:bookmarkEnd w:id="30"/>
    <w:p w14:paraId="59DEFE2D" w14:textId="16967944" w:rsidR="00F1351F" w:rsidRPr="00F85B55" w:rsidRDefault="00F1351F" w:rsidP="00F1351F">
      <w:pPr>
        <w:pStyle w:val="1BrdtextPIDcare"/>
      </w:pPr>
      <w:r w:rsidRPr="00F85B55">
        <w:t>Under våren 20</w:t>
      </w:r>
      <w:r w:rsidR="00754867" w:rsidRPr="00F85B55">
        <w:t>20</w:t>
      </w:r>
      <w:r w:rsidRPr="00F85B55">
        <w:t xml:space="preserve"> skickades en enkät ut till deltagande kliniker för att få underlag för analys av täckningsgrad gällande patienter med CVID</w:t>
      </w:r>
      <w:r w:rsidR="00F85B55">
        <w:t>, XLA samt SCID</w:t>
      </w:r>
      <w:r w:rsidRPr="00F85B55">
        <w:t>. I figuren nedan visas antalet inkluderade patienter per klinik, uppgivet antal som ej inkluderats på kliniken (</w:t>
      </w:r>
      <w:r w:rsidR="00F85B55">
        <w:t>röd</w:t>
      </w:r>
      <w:r w:rsidRPr="00F85B55">
        <w:t xml:space="preserve"> stapel). </w:t>
      </w:r>
      <w:r w:rsidR="00F85B55">
        <w:t xml:space="preserve">I de fall där kliniken ej lämnat uppgift om täckningsgrad har data </w:t>
      </w:r>
      <w:r w:rsidR="00537856" w:rsidRPr="00F85B55">
        <w:t>hämta</w:t>
      </w:r>
      <w:r w:rsidR="00F85B55">
        <w:t>ts</w:t>
      </w:r>
      <w:r w:rsidR="00537856" w:rsidRPr="00F85B55">
        <w:t xml:space="preserve"> från Socialstyrelsens statistikdatabas.</w:t>
      </w:r>
    </w:p>
    <w:p w14:paraId="00E761A1" w14:textId="3100E2A0" w:rsidR="005E3B7C" w:rsidRPr="00CD2481" w:rsidRDefault="005E3B7C" w:rsidP="00F1351F">
      <w:pPr>
        <w:pStyle w:val="1BrdtextPIDcare"/>
      </w:pPr>
      <w:r w:rsidRPr="00CD2481">
        <w:t xml:space="preserve">Täckningsgraden nationellt beräknas till </w:t>
      </w:r>
      <w:r w:rsidR="00FE00D3" w:rsidRPr="00CD2481">
        <w:t xml:space="preserve">nu till </w:t>
      </w:r>
      <w:r w:rsidR="00CD2481" w:rsidRPr="00CD2481">
        <w:t>91</w:t>
      </w:r>
      <w:r w:rsidRPr="00CD2481">
        <w:t>%.</w:t>
      </w:r>
    </w:p>
    <w:p w14:paraId="2AA5CAAF" w14:textId="64FC297D" w:rsidR="00F1351F" w:rsidRDefault="001055BF" w:rsidP="001055BF">
      <w:pPr>
        <w:pStyle w:val="1BrdtextPIDcare"/>
        <w:ind w:hanging="426"/>
        <w:jc w:val="center"/>
        <w:rPr>
          <w:color w:val="007686" w:themeColor="text1"/>
          <w:sz w:val="28"/>
        </w:rPr>
      </w:pPr>
      <w:r>
        <w:rPr>
          <w:noProof/>
        </w:rPr>
        <w:drawing>
          <wp:inline distT="0" distB="0" distL="0" distR="0" wp14:anchorId="04F5321C" wp14:editId="4CAEB254">
            <wp:extent cx="5727589" cy="7300492"/>
            <wp:effectExtent l="0" t="0" r="6985" b="444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589" cy="7300492"/>
                    </a:xfrm>
                    <a:prstGeom prst="rect">
                      <a:avLst/>
                    </a:prstGeom>
                    <a:noFill/>
                  </pic:spPr>
                </pic:pic>
              </a:graphicData>
            </a:graphic>
          </wp:inline>
        </w:drawing>
      </w:r>
      <w:r w:rsidR="00F1351F">
        <w:br w:type="page"/>
      </w:r>
    </w:p>
    <w:p w14:paraId="02BD8E46" w14:textId="5E06A243" w:rsidR="00B021B5" w:rsidRPr="005E3189" w:rsidRDefault="00900CDE" w:rsidP="001F41E7">
      <w:pPr>
        <w:pStyle w:val="Rubrikejinnehllsfrteckning"/>
      </w:pPr>
      <w:r w:rsidRPr="005E3189">
        <w:lastRenderedPageBreak/>
        <w:t>Registreringsgrad</w:t>
      </w:r>
      <w:r w:rsidR="0039743A" w:rsidRPr="005E3189">
        <w:t xml:space="preserve"> – CVID </w:t>
      </w:r>
    </w:p>
    <w:p w14:paraId="39C8914B" w14:textId="06699D22" w:rsidR="00B9099A" w:rsidRPr="00C30B29" w:rsidRDefault="00BD4B09" w:rsidP="005E0EB8">
      <w:pPr>
        <w:pStyle w:val="1BrdtextPIDcare"/>
      </w:pPr>
      <w:r w:rsidRPr="00C30B29">
        <w:t xml:space="preserve">För samtliga variabler är </w:t>
      </w:r>
      <w:proofErr w:type="spellStart"/>
      <w:r w:rsidRPr="00C30B29">
        <w:t>målvärdet</w:t>
      </w:r>
      <w:proofErr w:type="spellEnd"/>
      <w:r w:rsidRPr="00C30B29">
        <w:t xml:space="preserve"> högt (</w:t>
      </w:r>
      <w:r w:rsidR="00F535D9" w:rsidRPr="00C30B29">
        <w:t>95–100</w:t>
      </w:r>
      <w:r w:rsidRPr="00C30B29">
        <w:t>%)</w:t>
      </w:r>
    </w:p>
    <w:p w14:paraId="4F61837C" w14:textId="0D45B54C" w:rsidR="008A47EF" w:rsidRDefault="008A47EF" w:rsidP="005E0EB8">
      <w:pPr>
        <w:pStyle w:val="1BrdtextPIDcare"/>
      </w:pPr>
    </w:p>
    <w:p w14:paraId="4648DD2E" w14:textId="41A5D719" w:rsidR="008A47EF" w:rsidRDefault="00F42785" w:rsidP="005E0EB8">
      <w:pPr>
        <w:pStyle w:val="1BrdtextPIDcare"/>
      </w:pPr>
      <w:r>
        <w:rPr>
          <w:noProof/>
        </w:rPr>
        <w:drawing>
          <wp:inline distT="0" distB="0" distL="0" distR="0" wp14:anchorId="1862C755" wp14:editId="30FE4756">
            <wp:extent cx="2870997" cy="1717813"/>
            <wp:effectExtent l="0" t="0" r="571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655" cy="1739747"/>
                    </a:xfrm>
                    <a:prstGeom prst="rect">
                      <a:avLst/>
                    </a:prstGeom>
                    <a:noFill/>
                  </pic:spPr>
                </pic:pic>
              </a:graphicData>
            </a:graphic>
          </wp:inline>
        </w:drawing>
      </w:r>
      <w:r w:rsidR="00C30B29">
        <w:rPr>
          <w:noProof/>
        </w:rPr>
        <w:drawing>
          <wp:inline distT="0" distB="0" distL="0" distR="0" wp14:anchorId="74F35171" wp14:editId="699EDE56">
            <wp:extent cx="2782570" cy="1749572"/>
            <wp:effectExtent l="0" t="0" r="0" b="31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6661" cy="1758432"/>
                    </a:xfrm>
                    <a:prstGeom prst="rect">
                      <a:avLst/>
                    </a:prstGeom>
                    <a:noFill/>
                  </pic:spPr>
                </pic:pic>
              </a:graphicData>
            </a:graphic>
          </wp:inline>
        </w:drawing>
      </w:r>
    </w:p>
    <w:p w14:paraId="74958C05" w14:textId="23371EE8" w:rsidR="008A47EF" w:rsidRDefault="00C30B29" w:rsidP="005E0EB8">
      <w:pPr>
        <w:pStyle w:val="1BrdtextPIDcare"/>
      </w:pPr>
      <w:r>
        <w:rPr>
          <w:noProof/>
        </w:rPr>
        <w:drawing>
          <wp:inline distT="0" distB="0" distL="0" distR="0" wp14:anchorId="4814C882" wp14:editId="3C199274">
            <wp:extent cx="2812261" cy="1761214"/>
            <wp:effectExtent l="0" t="0" r="762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6211" cy="1776213"/>
                    </a:xfrm>
                    <a:prstGeom prst="rect">
                      <a:avLst/>
                    </a:prstGeom>
                    <a:noFill/>
                  </pic:spPr>
                </pic:pic>
              </a:graphicData>
            </a:graphic>
          </wp:inline>
        </w:drawing>
      </w:r>
      <w:r>
        <w:rPr>
          <w:noProof/>
        </w:rPr>
        <w:drawing>
          <wp:inline distT="0" distB="0" distL="0" distR="0" wp14:anchorId="2EB8A1C9" wp14:editId="0E73DA49">
            <wp:extent cx="2888438" cy="1808921"/>
            <wp:effectExtent l="0" t="0" r="762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1426" cy="1817055"/>
                    </a:xfrm>
                    <a:prstGeom prst="rect">
                      <a:avLst/>
                    </a:prstGeom>
                    <a:noFill/>
                  </pic:spPr>
                </pic:pic>
              </a:graphicData>
            </a:graphic>
          </wp:inline>
        </w:drawing>
      </w:r>
    </w:p>
    <w:p w14:paraId="3E63B919" w14:textId="77777777" w:rsidR="008A47EF" w:rsidRDefault="008A47EF" w:rsidP="001F41E7">
      <w:pPr>
        <w:pStyle w:val="Rubrikejinnehllsfrteckning"/>
      </w:pPr>
    </w:p>
    <w:p w14:paraId="0958FDBD" w14:textId="3EB4EFE3" w:rsidR="00900CDE" w:rsidRPr="005E3189" w:rsidRDefault="00537E61" w:rsidP="001F41E7">
      <w:pPr>
        <w:pStyle w:val="Rubrikejinnehllsfrteckning"/>
      </w:pPr>
      <w:r w:rsidRPr="005E3189">
        <w:t>S-IgG-värde</w:t>
      </w:r>
      <w:r w:rsidR="00900CDE" w:rsidRPr="005E3189">
        <w:t xml:space="preserve"> – CVID </w:t>
      </w:r>
    </w:p>
    <w:p w14:paraId="360AFF9F" w14:textId="4C6C5DCB" w:rsidR="00900CDE" w:rsidRPr="00F42785" w:rsidRDefault="00900CDE" w:rsidP="00900CDE">
      <w:pPr>
        <w:pStyle w:val="1BrdtextPIDcare"/>
      </w:pPr>
      <w:r w:rsidRPr="00F42785">
        <w:rPr>
          <w:b/>
        </w:rPr>
        <w:t>IgG dalvärde</w:t>
      </w:r>
      <w:r w:rsidRPr="00F42785">
        <w:t xml:space="preserve"> Är ett indirekt mått relativt starkt kopplat till infektionsfrihet. Bör för patienter med CVID ligga över 5 g/L. I nedanstående diagram har värden som tagits vid nybesök innan </w:t>
      </w:r>
      <w:r w:rsidR="00FE00D3" w:rsidRPr="00F42785">
        <w:t>imm</w:t>
      </w:r>
      <w:r w:rsidR="005E7C2A">
        <w:t>u</w:t>
      </w:r>
      <w:r w:rsidR="00FE00D3" w:rsidRPr="00F42785">
        <w:t>nglobulin-</w:t>
      </w:r>
      <w:r w:rsidRPr="00F42785">
        <w:t xml:space="preserve">behandling satts </w:t>
      </w:r>
      <w:r w:rsidR="00035A5E">
        <w:t xml:space="preserve">in </w:t>
      </w:r>
      <w:r w:rsidRPr="00F42785">
        <w:t>exkluderats.</w:t>
      </w:r>
    </w:p>
    <w:p w14:paraId="6B55B048" w14:textId="0EEDAD19" w:rsidR="002F053A" w:rsidRDefault="00F42785" w:rsidP="008A47EF">
      <w:pPr>
        <w:pStyle w:val="1BrdtextPIDcare"/>
        <w:jc w:val="center"/>
      </w:pPr>
      <w:r>
        <w:rPr>
          <w:noProof/>
        </w:rPr>
        <w:drawing>
          <wp:inline distT="0" distB="0" distL="0" distR="0" wp14:anchorId="6F24D48D" wp14:editId="12886068">
            <wp:extent cx="5669682" cy="2306311"/>
            <wp:effectExtent l="0" t="0" r="762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092" cy="2320715"/>
                    </a:xfrm>
                    <a:prstGeom prst="rect">
                      <a:avLst/>
                    </a:prstGeom>
                    <a:noFill/>
                  </pic:spPr>
                </pic:pic>
              </a:graphicData>
            </a:graphic>
          </wp:inline>
        </w:drawing>
      </w:r>
      <w:r w:rsidR="002F053A">
        <w:br w:type="page"/>
      </w:r>
    </w:p>
    <w:p w14:paraId="1765BB2A" w14:textId="77777777" w:rsidR="00537E61" w:rsidRPr="00FE00D3" w:rsidRDefault="008C1C6D" w:rsidP="00FE00D3">
      <w:pPr>
        <w:pStyle w:val="Rubrikejinnehllsfrteckning"/>
      </w:pPr>
      <w:r w:rsidRPr="00FE00D3">
        <w:lastRenderedPageBreak/>
        <w:t>Organmanifestationer</w:t>
      </w:r>
      <w:r w:rsidR="00CA35AE" w:rsidRPr="00FE00D3">
        <w:t xml:space="preserve"> vid CVID</w:t>
      </w:r>
    </w:p>
    <w:p w14:paraId="2F378B3A" w14:textId="631B5C9B" w:rsidR="00FB3C1D" w:rsidRPr="001055BF" w:rsidRDefault="00F057ED" w:rsidP="005E0EB8">
      <w:pPr>
        <w:pStyle w:val="1BrdtextPIDcare"/>
      </w:pPr>
      <w:r w:rsidRPr="001055BF">
        <w:t>Drabbade organsystem</w:t>
      </w:r>
      <w:r w:rsidR="00D27761" w:rsidRPr="001055BF">
        <w:t>. Antal patienter samt andel som drabbats av komplikation i respektive organsystem redovisas.</w:t>
      </w:r>
      <w:r w:rsidR="004E57CB" w:rsidRPr="001055BF">
        <w:t xml:space="preserve"> </w:t>
      </w:r>
      <w:r w:rsidR="004E57CB" w:rsidRPr="00035A5E">
        <w:t>Totalt 1</w:t>
      </w:r>
      <w:r w:rsidR="001571B5" w:rsidRPr="00035A5E">
        <w:t>2</w:t>
      </w:r>
      <w:r w:rsidR="00035A5E" w:rsidRPr="00035A5E">
        <w:t>6</w:t>
      </w:r>
      <w:r w:rsidR="004E57CB" w:rsidRPr="001055BF">
        <w:t xml:space="preserve"> patienter.</w:t>
      </w:r>
    </w:p>
    <w:p w14:paraId="4001A409" w14:textId="45BDEE5E" w:rsidR="001571B5" w:rsidRDefault="00C30B29" w:rsidP="001F668C">
      <w:pPr>
        <w:pStyle w:val="1BrdtextPIDcare"/>
        <w:ind w:firstLine="426"/>
        <w:jc w:val="center"/>
      </w:pPr>
      <w:r>
        <w:rPr>
          <w:noProof/>
        </w:rPr>
        <w:drawing>
          <wp:inline distT="0" distB="0" distL="0" distR="0" wp14:anchorId="32F061F7" wp14:editId="0C81F3B0">
            <wp:extent cx="4306186" cy="2707291"/>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5415" cy="2725667"/>
                    </a:xfrm>
                    <a:prstGeom prst="rect">
                      <a:avLst/>
                    </a:prstGeom>
                    <a:noFill/>
                  </pic:spPr>
                </pic:pic>
              </a:graphicData>
            </a:graphic>
          </wp:inline>
        </w:drawing>
      </w:r>
    </w:p>
    <w:p w14:paraId="52FF3165" w14:textId="77777777" w:rsidR="00F057ED" w:rsidRDefault="00F057ED" w:rsidP="005E0EB8">
      <w:pPr>
        <w:pStyle w:val="1BrdtextPIDcare"/>
      </w:pPr>
    </w:p>
    <w:p w14:paraId="4355E915" w14:textId="69F021A2" w:rsidR="00622C95" w:rsidRDefault="00F057ED" w:rsidP="005E0EB8">
      <w:pPr>
        <w:pStyle w:val="1BrdtextPIDcare"/>
      </w:pPr>
      <w:r>
        <w:rPr>
          <w:b/>
        </w:rPr>
        <w:t>Uppdelat i diagnoser</w:t>
      </w:r>
      <w:r>
        <w:rPr>
          <w:b/>
        </w:rPr>
        <w:br/>
      </w:r>
      <w:r w:rsidRPr="00F057ED">
        <w:t>Antal patienter</w:t>
      </w:r>
      <w:r w:rsidR="00BD4B09" w:rsidRPr="00BD4B09">
        <w:t xml:space="preserve"> (</w:t>
      </w:r>
      <w:r w:rsidR="00BD4B09">
        <w:t>e</w:t>
      </w:r>
      <w:r w:rsidR="00BD4B09" w:rsidRPr="00BD4B09">
        <w:t>nskilda patienter kan ha flera organmanifestationer)</w:t>
      </w:r>
      <w:r w:rsidR="00BD4B09">
        <w:t>.</w:t>
      </w:r>
    </w:p>
    <w:p w14:paraId="3C473EBC" w14:textId="280D672C" w:rsidR="00FE00D3" w:rsidRDefault="00C30B29" w:rsidP="001F668C">
      <w:pPr>
        <w:pStyle w:val="1BrdtextPIDcare"/>
        <w:ind w:hanging="709"/>
        <w:jc w:val="center"/>
      </w:pPr>
      <w:r>
        <w:rPr>
          <w:noProof/>
        </w:rPr>
        <w:drawing>
          <wp:inline distT="0" distB="0" distL="0" distR="0" wp14:anchorId="5F0A6F2F" wp14:editId="4D205C41">
            <wp:extent cx="4751606" cy="4055165"/>
            <wp:effectExtent l="0" t="0" r="0" b="254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4683" cy="4083394"/>
                    </a:xfrm>
                    <a:prstGeom prst="rect">
                      <a:avLst/>
                    </a:prstGeom>
                    <a:noFill/>
                  </pic:spPr>
                </pic:pic>
              </a:graphicData>
            </a:graphic>
          </wp:inline>
        </w:drawing>
      </w:r>
    </w:p>
    <w:p w14:paraId="365530A6" w14:textId="67464929" w:rsidR="00B767AE" w:rsidRDefault="00B767AE" w:rsidP="005E0EB8">
      <w:pPr>
        <w:pStyle w:val="1BrdtextPIDcare"/>
        <w:rPr>
          <w:rFonts w:asciiTheme="majorHAnsi" w:eastAsiaTheme="majorEastAsia" w:hAnsiTheme="majorHAnsi" w:cstheme="majorBidi"/>
          <w:color w:val="005E6A" w:themeColor="accent4" w:themeShade="80"/>
          <w:sz w:val="28"/>
          <w:szCs w:val="28"/>
        </w:rPr>
      </w:pPr>
      <w:r>
        <w:br w:type="page"/>
      </w:r>
    </w:p>
    <w:p w14:paraId="792CE4F8" w14:textId="76911164" w:rsidR="00A75C9C" w:rsidRPr="00537E61" w:rsidRDefault="00A75C9C" w:rsidP="00537E61">
      <w:pPr>
        <w:pStyle w:val="1Rubrik1PIDcare"/>
      </w:pPr>
      <w:bookmarkStart w:id="31" w:name="_Toc81853914"/>
      <w:r w:rsidRPr="00537E61">
        <w:lastRenderedPageBreak/>
        <w:t>Avskrivna och avlidna</w:t>
      </w:r>
      <w:bookmarkEnd w:id="31"/>
    </w:p>
    <w:p w14:paraId="4E1F8BA6" w14:textId="77777777" w:rsidR="00537E61" w:rsidRDefault="00537E61" w:rsidP="005E0EB8">
      <w:pPr>
        <w:pStyle w:val="1BrdtextPIDcare"/>
      </w:pPr>
    </w:p>
    <w:p w14:paraId="02C088CC" w14:textId="185DD691" w:rsidR="00BD4B09" w:rsidRPr="00B116AC" w:rsidRDefault="000C5239" w:rsidP="005E0EB8">
      <w:pPr>
        <w:pStyle w:val="1BrdtextPIDcare"/>
      </w:pPr>
      <w:r w:rsidRPr="00F15D96">
        <w:t xml:space="preserve">Totalt </w:t>
      </w:r>
      <w:r w:rsidR="00F15D96" w:rsidRPr="00F15D96">
        <w:t>842</w:t>
      </w:r>
      <w:r w:rsidRPr="00F15D96">
        <w:t xml:space="preserve"> </w:t>
      </w:r>
      <w:r w:rsidRPr="00B116AC">
        <w:t>patienter</w:t>
      </w:r>
      <w:r w:rsidR="0061025F" w:rsidRPr="00B116AC">
        <w:t>, alla diagnoser,</w:t>
      </w:r>
      <w:r w:rsidRPr="00B116AC">
        <w:t xml:space="preserve"> är inaktiva i registret</w:t>
      </w:r>
      <w:r w:rsidR="00BD4B09" w:rsidRPr="00B116AC">
        <w:t>.</w:t>
      </w:r>
      <w:r w:rsidR="005706CF" w:rsidRPr="00B116AC">
        <w:t xml:space="preserve"> </w:t>
      </w:r>
    </w:p>
    <w:p w14:paraId="5912A14E" w14:textId="08DF6654" w:rsidR="00670A81" w:rsidRPr="00F15D96" w:rsidRDefault="00670A81" w:rsidP="00B116AC">
      <w:pPr>
        <w:pStyle w:val="1BrdtextPIDcare"/>
        <w:ind w:hanging="851"/>
        <w:jc w:val="center"/>
      </w:pPr>
      <w:r>
        <w:rPr>
          <w:noProof/>
          <w:color w:val="FF0000"/>
        </w:rPr>
        <w:drawing>
          <wp:inline distT="0" distB="0" distL="0" distR="0" wp14:anchorId="7046EC71" wp14:editId="2A143BF8">
            <wp:extent cx="3413051" cy="2025077"/>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0330" cy="2035329"/>
                    </a:xfrm>
                    <a:prstGeom prst="rect">
                      <a:avLst/>
                    </a:prstGeom>
                    <a:noFill/>
                  </pic:spPr>
                </pic:pic>
              </a:graphicData>
            </a:graphic>
          </wp:inline>
        </w:drawing>
      </w:r>
    </w:p>
    <w:p w14:paraId="6FD25307" w14:textId="6CADA126" w:rsidR="003259A1" w:rsidRDefault="00670A81" w:rsidP="00B116AC">
      <w:pPr>
        <w:pStyle w:val="1BrdtextPIDcare"/>
        <w:jc w:val="center"/>
      </w:pPr>
      <w:r>
        <w:rPr>
          <w:noProof/>
        </w:rPr>
        <w:drawing>
          <wp:inline distT="0" distB="0" distL="0" distR="0" wp14:anchorId="518639A8" wp14:editId="0E08E2DF">
            <wp:extent cx="3721395" cy="2453516"/>
            <wp:effectExtent l="0" t="0" r="0" b="444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9707" cy="2458996"/>
                    </a:xfrm>
                    <a:prstGeom prst="rect">
                      <a:avLst/>
                    </a:prstGeom>
                    <a:noFill/>
                  </pic:spPr>
                </pic:pic>
              </a:graphicData>
            </a:graphic>
          </wp:inline>
        </w:drawing>
      </w:r>
    </w:p>
    <w:p w14:paraId="15A9C38D" w14:textId="77777777" w:rsidR="00770AC0" w:rsidRDefault="00770AC0" w:rsidP="005E0EB8">
      <w:pPr>
        <w:pStyle w:val="1BrdtextPIDcare"/>
      </w:pPr>
    </w:p>
    <w:p w14:paraId="54F7BE1D" w14:textId="305FB22E" w:rsidR="00537E61" w:rsidRDefault="00670A81" w:rsidP="001055BF">
      <w:pPr>
        <w:pStyle w:val="1BrdtextPIDcare"/>
        <w:ind w:firstLine="142"/>
        <w:jc w:val="center"/>
      </w:pPr>
      <w:r>
        <w:rPr>
          <w:noProof/>
        </w:rPr>
        <w:drawing>
          <wp:inline distT="0" distB="0" distL="0" distR="0" wp14:anchorId="44E760FD" wp14:editId="32713185">
            <wp:extent cx="5337544" cy="2379980"/>
            <wp:effectExtent l="0" t="0" r="0" b="1270"/>
            <wp:docPr id="5133" name="Bildobjekt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6661" cy="2384045"/>
                    </a:xfrm>
                    <a:prstGeom prst="rect">
                      <a:avLst/>
                    </a:prstGeom>
                    <a:noFill/>
                  </pic:spPr>
                </pic:pic>
              </a:graphicData>
            </a:graphic>
          </wp:inline>
        </w:drawing>
      </w:r>
    </w:p>
    <w:p w14:paraId="27151FF8" w14:textId="5CCCD0F0" w:rsidR="00537E61" w:rsidRDefault="00537E61">
      <w:pPr>
        <w:rPr>
          <w:rFonts w:ascii="Calibri Light" w:hAnsi="Calibri Light" w:cs="Calibri Light"/>
          <w:sz w:val="22"/>
        </w:rPr>
      </w:pPr>
      <w:r>
        <w:br w:type="page"/>
      </w:r>
    </w:p>
    <w:p w14:paraId="02AA1639" w14:textId="27CDC265" w:rsidR="00CA35AE" w:rsidRDefault="00CA35AE" w:rsidP="00537E61">
      <w:pPr>
        <w:pStyle w:val="1Rubrik1PIDcare"/>
      </w:pPr>
      <w:bookmarkStart w:id="32" w:name="_Toc515124166"/>
      <w:bookmarkStart w:id="33" w:name="_Toc81853915"/>
      <w:r w:rsidRPr="00CE5C1D">
        <w:lastRenderedPageBreak/>
        <w:t>Datakva</w:t>
      </w:r>
      <w:r>
        <w:t>litet</w:t>
      </w:r>
      <w:bookmarkEnd w:id="32"/>
      <w:bookmarkEnd w:id="33"/>
    </w:p>
    <w:p w14:paraId="522337E9" w14:textId="4D33040D" w:rsidR="00CA35AE" w:rsidRPr="001F668C" w:rsidRDefault="00CA35AE" w:rsidP="005E0EB8">
      <w:pPr>
        <w:pStyle w:val="Ingetavstnd"/>
        <w:spacing w:after="240"/>
        <w:rPr>
          <w:rFonts w:ascii="Calibri Light" w:hAnsi="Calibri Light" w:cs="Calibri Light"/>
          <w:sz w:val="22"/>
        </w:rPr>
      </w:pPr>
      <w:r w:rsidRPr="001F668C">
        <w:rPr>
          <w:rFonts w:ascii="Calibri Light" w:hAnsi="Calibri Light" w:cs="Calibri Light"/>
          <w:sz w:val="22"/>
        </w:rPr>
        <w:t xml:space="preserve">Eftersom registret innehåller många olika PID-diagnoser är inte alla variabler relevanta att registrera för alla patientgrupper. För att säkerställa </w:t>
      </w:r>
      <w:r w:rsidR="00F15D96">
        <w:rPr>
          <w:rFonts w:ascii="Calibri Light" w:hAnsi="Calibri Light" w:cs="Calibri Light"/>
          <w:sz w:val="22"/>
        </w:rPr>
        <w:t>data</w:t>
      </w:r>
      <w:r w:rsidRPr="001F668C">
        <w:rPr>
          <w:rFonts w:ascii="Calibri Light" w:hAnsi="Calibri Light" w:cs="Calibri Light"/>
          <w:sz w:val="22"/>
        </w:rPr>
        <w:t>kvaliteten har PIDcare:</w:t>
      </w:r>
    </w:p>
    <w:p w14:paraId="1C0C7E18" w14:textId="5E5DE30D" w:rsidR="00B14246" w:rsidRPr="001F668C" w:rsidRDefault="00B14246" w:rsidP="00B14246">
      <w:pPr>
        <w:pStyle w:val="Ingetavstnd"/>
        <w:numPr>
          <w:ilvl w:val="0"/>
          <w:numId w:val="13"/>
        </w:numPr>
        <w:spacing w:after="120"/>
        <w:ind w:left="714" w:hanging="357"/>
        <w:rPr>
          <w:rFonts w:ascii="Calibri Light" w:hAnsi="Calibri Light" w:cs="Calibri Light"/>
          <w:sz w:val="22"/>
        </w:rPr>
      </w:pPr>
      <w:r w:rsidRPr="001F668C">
        <w:rPr>
          <w:rFonts w:ascii="Calibri Light" w:hAnsi="Calibri Light" w:cs="Calibri Light"/>
          <w:sz w:val="22"/>
        </w:rPr>
        <w:t>Logiska kontroll i samband med inmatning, t ex:</w:t>
      </w:r>
    </w:p>
    <w:p w14:paraId="67A4B03F" w14:textId="68FBA741" w:rsidR="00B14246" w:rsidRPr="001F668C" w:rsidRDefault="00B14246" w:rsidP="00B14246">
      <w:pPr>
        <w:pStyle w:val="Ingetavstnd"/>
        <w:numPr>
          <w:ilvl w:val="1"/>
          <w:numId w:val="13"/>
        </w:numPr>
        <w:spacing w:after="60"/>
        <w:ind w:left="1134" w:hanging="283"/>
        <w:rPr>
          <w:rFonts w:ascii="Calibri Light" w:hAnsi="Calibri Light" w:cs="Calibri Light"/>
          <w:sz w:val="22"/>
        </w:rPr>
      </w:pPr>
      <w:r w:rsidRPr="001F668C">
        <w:rPr>
          <w:rFonts w:ascii="Calibri Light" w:hAnsi="Calibri Light" w:cs="Calibri Light"/>
          <w:sz w:val="22"/>
        </w:rPr>
        <w:t xml:space="preserve">Variabeln är angiven med rätt format, typ och längd </w:t>
      </w:r>
    </w:p>
    <w:p w14:paraId="0BB1B2C0" w14:textId="2307AF7B" w:rsidR="00B14246" w:rsidRPr="001F668C" w:rsidRDefault="00B14246" w:rsidP="00B14246">
      <w:pPr>
        <w:pStyle w:val="Ingetavstnd"/>
        <w:numPr>
          <w:ilvl w:val="1"/>
          <w:numId w:val="13"/>
        </w:numPr>
        <w:spacing w:after="60"/>
        <w:ind w:left="1134" w:hanging="283"/>
        <w:rPr>
          <w:rFonts w:ascii="Calibri Light" w:hAnsi="Calibri Light" w:cs="Calibri Light"/>
          <w:sz w:val="22"/>
        </w:rPr>
      </w:pPr>
      <w:r w:rsidRPr="001F668C">
        <w:rPr>
          <w:rFonts w:ascii="Calibri Light" w:hAnsi="Calibri Light" w:cs="Calibri Light"/>
          <w:sz w:val="22"/>
        </w:rPr>
        <w:t xml:space="preserve">Det inmatade värdet ligger inom bestämda gränser </w:t>
      </w:r>
    </w:p>
    <w:p w14:paraId="4D54DB0D" w14:textId="77777777" w:rsidR="00B14246" w:rsidRPr="001F668C" w:rsidRDefault="00B14246" w:rsidP="00B14246">
      <w:pPr>
        <w:pStyle w:val="Ingetavstnd"/>
        <w:numPr>
          <w:ilvl w:val="1"/>
          <w:numId w:val="13"/>
        </w:numPr>
        <w:spacing w:after="60"/>
        <w:ind w:left="1134" w:hanging="283"/>
        <w:rPr>
          <w:rFonts w:ascii="Calibri Light" w:hAnsi="Calibri Light" w:cs="Calibri Light"/>
          <w:sz w:val="22"/>
        </w:rPr>
      </w:pPr>
      <w:r w:rsidRPr="001F668C">
        <w:rPr>
          <w:rFonts w:ascii="Calibri Light" w:hAnsi="Calibri Light" w:cs="Calibri Light"/>
          <w:sz w:val="22"/>
        </w:rPr>
        <w:t xml:space="preserve">Vid införande av nya variabler undersöks om dessa kan ha logiska kontroller kopplade </w:t>
      </w:r>
    </w:p>
    <w:p w14:paraId="61DCB2D3" w14:textId="67128A69" w:rsidR="00B14246" w:rsidRPr="001F668C" w:rsidRDefault="00B14246" w:rsidP="00B14246">
      <w:pPr>
        <w:pStyle w:val="Ingetavstnd"/>
        <w:numPr>
          <w:ilvl w:val="0"/>
          <w:numId w:val="13"/>
        </w:numPr>
        <w:spacing w:after="120"/>
        <w:ind w:left="714" w:hanging="357"/>
        <w:rPr>
          <w:rFonts w:ascii="Calibri Light" w:hAnsi="Calibri Light" w:cs="Calibri Light"/>
          <w:sz w:val="22"/>
        </w:rPr>
      </w:pPr>
      <w:r w:rsidRPr="001F668C">
        <w:rPr>
          <w:rFonts w:ascii="Calibri Light" w:hAnsi="Calibri Light" w:cs="Calibri Light"/>
          <w:sz w:val="22"/>
        </w:rPr>
        <w:t>Manuell sökning av orimliga värden</w:t>
      </w:r>
    </w:p>
    <w:p w14:paraId="3AC48E5B" w14:textId="77777777" w:rsidR="00B14246" w:rsidRPr="001F668C" w:rsidRDefault="00B14246" w:rsidP="00510FFF">
      <w:pPr>
        <w:pStyle w:val="Ingetavstnd"/>
        <w:numPr>
          <w:ilvl w:val="1"/>
          <w:numId w:val="13"/>
        </w:numPr>
        <w:spacing w:after="60"/>
        <w:ind w:left="1134" w:hanging="283"/>
        <w:rPr>
          <w:rFonts w:ascii="Calibri Light" w:hAnsi="Calibri Light" w:cs="Calibri Light"/>
          <w:sz w:val="22"/>
        </w:rPr>
      </w:pPr>
      <w:r w:rsidRPr="001F668C">
        <w:rPr>
          <w:rFonts w:ascii="Calibri Light" w:hAnsi="Calibri Light" w:cs="Calibri Light"/>
          <w:sz w:val="22"/>
        </w:rPr>
        <w:t xml:space="preserve">T ex orimligt hög behandlingsdos i relation till vikt, registrering av fler liknande diagnoser för samma patient etc. Sökning efter dubbletter. Manuell kvalitetskontroll inför datauttag </w:t>
      </w:r>
    </w:p>
    <w:p w14:paraId="1D8C3C15" w14:textId="139F6768" w:rsidR="00B14246" w:rsidRPr="001F668C" w:rsidRDefault="00B14246" w:rsidP="00510FFF">
      <w:pPr>
        <w:pStyle w:val="Ingetavstnd"/>
        <w:numPr>
          <w:ilvl w:val="1"/>
          <w:numId w:val="13"/>
        </w:numPr>
        <w:spacing w:after="60"/>
        <w:ind w:left="1134" w:hanging="283"/>
        <w:rPr>
          <w:rFonts w:ascii="Calibri Light" w:hAnsi="Calibri Light" w:cs="Calibri Light"/>
          <w:sz w:val="22"/>
        </w:rPr>
      </w:pPr>
      <w:r w:rsidRPr="001F668C">
        <w:rPr>
          <w:rFonts w:ascii="Calibri Light" w:hAnsi="Calibri Light" w:cs="Calibri Light"/>
          <w:sz w:val="22"/>
        </w:rPr>
        <w:t xml:space="preserve">Innan datauttag sker för forskningsstudier eller rapporter görs kvalitetskontroll av data för de valda variablerna. </w:t>
      </w:r>
    </w:p>
    <w:p w14:paraId="52C4D2FE" w14:textId="2B3B5081" w:rsidR="00B14246" w:rsidRPr="001F668C" w:rsidRDefault="00B14246" w:rsidP="00B14246">
      <w:pPr>
        <w:pStyle w:val="Ingetavstnd"/>
        <w:numPr>
          <w:ilvl w:val="1"/>
          <w:numId w:val="13"/>
        </w:numPr>
        <w:spacing w:after="60"/>
        <w:ind w:left="1134" w:hanging="283"/>
        <w:rPr>
          <w:rFonts w:ascii="Calibri Light" w:hAnsi="Calibri Light" w:cs="Calibri Light"/>
          <w:sz w:val="22"/>
        </w:rPr>
      </w:pPr>
      <w:r w:rsidRPr="001F668C">
        <w:rPr>
          <w:rFonts w:ascii="Calibri Light" w:hAnsi="Calibri Light" w:cs="Calibri Light"/>
          <w:sz w:val="22"/>
        </w:rPr>
        <w:t>Sökning efter dubbletter</w:t>
      </w:r>
    </w:p>
    <w:p w14:paraId="2FAC0700" w14:textId="3C301C95" w:rsidR="00CA35AE" w:rsidRPr="008C3B96" w:rsidRDefault="00CA35AE" w:rsidP="001F41E7">
      <w:pPr>
        <w:pStyle w:val="Rubrikejinnehllsfrteckning"/>
      </w:pPr>
      <w:r w:rsidRPr="005E3189">
        <w:t xml:space="preserve">Validering </w:t>
      </w:r>
    </w:p>
    <w:bookmarkEnd w:id="5"/>
    <w:bookmarkEnd w:id="6"/>
    <w:p w14:paraId="2AE30B52" w14:textId="420F7B0D" w:rsidR="00C1567C" w:rsidRPr="003517EF" w:rsidRDefault="00B14246" w:rsidP="001B755C">
      <w:pPr>
        <w:pStyle w:val="Ingetavstnd"/>
        <w:numPr>
          <w:ilvl w:val="0"/>
          <w:numId w:val="13"/>
        </w:numPr>
        <w:spacing w:after="120"/>
        <w:ind w:left="714" w:hanging="357"/>
        <w:rPr>
          <w:rFonts w:ascii="Calibri Light" w:hAnsi="Calibri Light" w:cs="Calibri Light"/>
          <w:sz w:val="22"/>
        </w:rPr>
      </w:pPr>
      <w:r w:rsidRPr="003517EF">
        <w:rPr>
          <w:rFonts w:ascii="Calibri Light" w:hAnsi="Calibri Light" w:cs="Calibri Light"/>
          <w:sz w:val="22"/>
        </w:rPr>
        <w:t>Arbete med en valideringsplan påbörjades under 2020</w:t>
      </w:r>
      <w:r w:rsidR="003517EF" w:rsidRPr="003517EF">
        <w:rPr>
          <w:rFonts w:ascii="Calibri Light" w:hAnsi="Calibri Light" w:cs="Calibri Light"/>
          <w:sz w:val="22"/>
        </w:rPr>
        <w:t>, klar 2021.</w:t>
      </w:r>
    </w:p>
    <w:p w14:paraId="2B7F634D" w14:textId="366F0E6B" w:rsidR="00516A79" w:rsidRPr="008C3B96" w:rsidRDefault="00516A79" w:rsidP="00516A79">
      <w:pPr>
        <w:pStyle w:val="1Rubrik1PIDcare"/>
      </w:pPr>
      <w:bookmarkStart w:id="34" w:name="_Toc81853916"/>
      <w:r>
        <w:t>Hemsidan</w:t>
      </w:r>
      <w:bookmarkEnd w:id="34"/>
    </w:p>
    <w:p w14:paraId="3CBD950F" w14:textId="2094A167" w:rsidR="00516A79" w:rsidRDefault="00516A79" w:rsidP="00516A79">
      <w:pPr>
        <w:pStyle w:val="1PunktlistaPIDcare"/>
        <w:numPr>
          <w:ilvl w:val="0"/>
          <w:numId w:val="0"/>
        </w:numPr>
        <w:tabs>
          <w:tab w:val="left" w:pos="709"/>
        </w:tabs>
        <w:ind w:left="720" w:hanging="360"/>
        <w:rPr>
          <w:color w:val="AD1056" w:themeColor="text2"/>
        </w:rPr>
      </w:pPr>
    </w:p>
    <w:p w14:paraId="357AF6E4" w14:textId="1EB74D69" w:rsidR="00516A79" w:rsidRPr="00516A79" w:rsidRDefault="0032706B" w:rsidP="00C30585">
      <w:pPr>
        <w:pStyle w:val="1PunktlistaPIDcare"/>
        <w:numPr>
          <w:ilvl w:val="0"/>
          <w:numId w:val="0"/>
        </w:numPr>
        <w:tabs>
          <w:tab w:val="left" w:pos="709"/>
        </w:tabs>
        <w:ind w:left="720" w:hanging="720"/>
        <w:rPr>
          <w:b/>
          <w:bCs/>
          <w:color w:val="AD1056" w:themeColor="text2"/>
        </w:rPr>
      </w:pPr>
      <w:r>
        <w:rPr>
          <w:noProof/>
        </w:rPr>
        <w:drawing>
          <wp:anchor distT="0" distB="0" distL="114300" distR="114300" simplePos="0" relativeHeight="251772928" behindDoc="0" locked="0" layoutInCell="1" allowOverlap="1" wp14:anchorId="72C6CA39" wp14:editId="5152122D">
            <wp:simplePos x="0" y="0"/>
            <wp:positionH relativeFrom="column">
              <wp:posOffset>3533309</wp:posOffset>
            </wp:positionH>
            <wp:positionV relativeFrom="paragraph">
              <wp:posOffset>103746</wp:posOffset>
            </wp:positionV>
            <wp:extent cx="2387600" cy="2051772"/>
            <wp:effectExtent l="0" t="0" r="0" b="5715"/>
            <wp:wrapSquare wrapText="bothSides"/>
            <wp:docPr id="5138" name="Bildobjekt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7600" cy="2051772"/>
                    </a:xfrm>
                    <a:prstGeom prst="rect">
                      <a:avLst/>
                    </a:prstGeom>
                    <a:noFill/>
                  </pic:spPr>
                </pic:pic>
              </a:graphicData>
            </a:graphic>
            <wp14:sizeRelH relativeFrom="margin">
              <wp14:pctWidth>0</wp14:pctWidth>
            </wp14:sizeRelH>
            <wp14:sizeRelV relativeFrom="margin">
              <wp14:pctHeight>0</wp14:pctHeight>
            </wp14:sizeRelV>
          </wp:anchor>
        </w:drawing>
      </w:r>
      <w:r w:rsidR="00516A79" w:rsidRPr="00516A79">
        <w:rPr>
          <w:b/>
          <w:bCs/>
          <w:color w:val="AD1056" w:themeColor="text2"/>
        </w:rPr>
        <w:t>PIDcare.se</w:t>
      </w:r>
    </w:p>
    <w:p w14:paraId="67F71B11" w14:textId="54901D64" w:rsidR="00C30585" w:rsidRDefault="00C30585" w:rsidP="00C30585">
      <w:pPr>
        <w:rPr>
          <w:rFonts w:ascii="Calibri Light" w:hAnsi="Calibri Light" w:cs="Calibri Light"/>
          <w:sz w:val="22"/>
        </w:rPr>
      </w:pPr>
      <w:r w:rsidRPr="00DA40A4">
        <w:rPr>
          <w:rFonts w:ascii="Calibri Light" w:hAnsi="Calibri Light" w:cs="Calibri Light"/>
          <w:sz w:val="22"/>
        </w:rPr>
        <w:t xml:space="preserve">Under året har vi fortsatt arbeta med att förbättra hemsidan, främst vad gäller </w:t>
      </w:r>
      <w:r>
        <w:rPr>
          <w:rFonts w:ascii="Calibri Light" w:hAnsi="Calibri Light" w:cs="Calibri Light"/>
          <w:sz w:val="22"/>
        </w:rPr>
        <w:t>information till användarna om nyheter och förändringar i registret</w:t>
      </w:r>
    </w:p>
    <w:p w14:paraId="0DD63A1D" w14:textId="77777777" w:rsidR="00C30585" w:rsidRDefault="00C30585" w:rsidP="00C30585">
      <w:pPr>
        <w:rPr>
          <w:rFonts w:ascii="Calibri Light" w:hAnsi="Calibri Light" w:cs="Calibri Light"/>
          <w:sz w:val="22"/>
        </w:rPr>
      </w:pPr>
      <w:r>
        <w:rPr>
          <w:rFonts w:ascii="Calibri Light" w:hAnsi="Calibri Light" w:cs="Calibri Light"/>
          <w:sz w:val="22"/>
        </w:rPr>
        <w:t>Ny version av patientbroschyren, anpassad till att kravet på skriftligt samtycke har avskaffats, har publicerats på hemsidan.</w:t>
      </w:r>
    </w:p>
    <w:p w14:paraId="6E802354" w14:textId="77777777" w:rsidR="00C30585" w:rsidRDefault="00C30585" w:rsidP="00C30585">
      <w:pPr>
        <w:rPr>
          <w:rFonts w:ascii="Calibri Light" w:hAnsi="Calibri Light" w:cs="Calibri Light"/>
          <w:sz w:val="22"/>
        </w:rPr>
      </w:pPr>
      <w:r>
        <w:rPr>
          <w:rFonts w:ascii="Calibri Light" w:hAnsi="Calibri Light" w:cs="Calibri Light"/>
          <w:sz w:val="22"/>
        </w:rPr>
        <w:t>Andra publicerade dokument:</w:t>
      </w:r>
    </w:p>
    <w:p w14:paraId="44D84194" w14:textId="77777777" w:rsidR="00C30585" w:rsidRDefault="00C30585" w:rsidP="00C30585">
      <w:pPr>
        <w:pStyle w:val="Ingetavstnd"/>
        <w:numPr>
          <w:ilvl w:val="0"/>
          <w:numId w:val="13"/>
        </w:numPr>
        <w:spacing w:after="60"/>
        <w:ind w:left="714" w:hanging="357"/>
        <w:rPr>
          <w:rFonts w:ascii="Calibri Light" w:hAnsi="Calibri Light" w:cs="Calibri Light"/>
          <w:sz w:val="22"/>
        </w:rPr>
      </w:pPr>
      <w:r w:rsidRPr="00E608C1">
        <w:rPr>
          <w:rFonts w:ascii="Calibri Light" w:hAnsi="Calibri Light" w:cs="Calibri Light"/>
          <w:sz w:val="22"/>
        </w:rPr>
        <w:t>Rutin vid avregistrering, rättelse eller radering</w:t>
      </w:r>
    </w:p>
    <w:p w14:paraId="3758B28B" w14:textId="77777777" w:rsidR="00C30585" w:rsidRDefault="00C30585" w:rsidP="00C30585">
      <w:pPr>
        <w:pStyle w:val="Ingetavstnd"/>
        <w:numPr>
          <w:ilvl w:val="0"/>
          <w:numId w:val="13"/>
        </w:numPr>
        <w:spacing w:after="120"/>
        <w:ind w:left="714" w:hanging="357"/>
        <w:rPr>
          <w:rFonts w:ascii="Calibri Light" w:hAnsi="Calibri Light" w:cs="Calibri Light"/>
          <w:sz w:val="22"/>
        </w:rPr>
      </w:pPr>
      <w:r>
        <w:rPr>
          <w:rFonts w:ascii="Calibri Light" w:hAnsi="Calibri Light" w:cs="Calibri Light"/>
          <w:sz w:val="22"/>
        </w:rPr>
        <w:t>Patientinformation på lätt svenska</w:t>
      </w:r>
    </w:p>
    <w:p w14:paraId="41C5F0C8" w14:textId="7B1E18A2" w:rsidR="00516A79" w:rsidRPr="00C30585" w:rsidRDefault="00C30585" w:rsidP="00C30585">
      <w:pPr>
        <w:rPr>
          <w:rFonts w:ascii="Calibri Light" w:hAnsi="Calibri Light" w:cs="Calibri Light"/>
          <w:sz w:val="22"/>
        </w:rPr>
      </w:pPr>
      <w:r>
        <w:rPr>
          <w:rFonts w:ascii="Calibri Light" w:hAnsi="Calibri Light" w:cs="Calibri Light"/>
          <w:sz w:val="22"/>
        </w:rPr>
        <w:t>Arbete med anpassning till EU:s tillgänglighetsdirektiv har påbörjats, klart under 2021. Detta innefattar även en total omarbetning av hemsidan samt byte av leverantör.</w:t>
      </w:r>
    </w:p>
    <w:p w14:paraId="018848EE" w14:textId="77777777" w:rsidR="00516A79" w:rsidRDefault="00516A79" w:rsidP="005E0EB8">
      <w:pPr>
        <w:rPr>
          <w:rFonts w:ascii="Calibri Light" w:hAnsi="Calibri Light" w:cs="Calibri Light"/>
          <w:sz w:val="22"/>
        </w:rPr>
      </w:pPr>
    </w:p>
    <w:p w14:paraId="0D0DCE3D" w14:textId="77777777" w:rsidR="00044D64" w:rsidRDefault="00044D64" w:rsidP="005E0EB8">
      <w:pPr>
        <w:rPr>
          <w:rFonts w:ascii="Calibri Light" w:hAnsi="Calibri Light" w:cs="Calibri Light"/>
          <w:sz w:val="22"/>
        </w:rPr>
      </w:pPr>
    </w:p>
    <w:p w14:paraId="5441287F" w14:textId="77777777" w:rsidR="00044D64" w:rsidRDefault="00044D64" w:rsidP="005E0EB8">
      <w:pPr>
        <w:rPr>
          <w:rFonts w:ascii="Calibri Light" w:hAnsi="Calibri Light" w:cs="Calibri Light"/>
          <w:sz w:val="22"/>
        </w:rPr>
      </w:pPr>
    </w:p>
    <w:p w14:paraId="4C0B3FEA" w14:textId="77777777" w:rsidR="00044D64" w:rsidRDefault="00044D64" w:rsidP="005E0EB8">
      <w:pPr>
        <w:rPr>
          <w:rFonts w:ascii="Calibri Light" w:hAnsi="Calibri Light" w:cs="Calibri Light"/>
          <w:sz w:val="22"/>
        </w:rPr>
      </w:pPr>
    </w:p>
    <w:p w14:paraId="19FC82C7" w14:textId="77777777" w:rsidR="00044D64" w:rsidRDefault="00044D64" w:rsidP="005E0EB8">
      <w:pPr>
        <w:rPr>
          <w:rFonts w:ascii="Calibri Light" w:hAnsi="Calibri Light" w:cs="Calibri Light"/>
          <w:sz w:val="22"/>
        </w:rPr>
      </w:pPr>
    </w:p>
    <w:p w14:paraId="1A8E1AA1" w14:textId="77777777" w:rsidR="00044D64" w:rsidRDefault="00044D64" w:rsidP="005E0EB8">
      <w:pPr>
        <w:rPr>
          <w:rFonts w:ascii="Calibri Light" w:hAnsi="Calibri Light" w:cs="Calibri Light"/>
          <w:sz w:val="22"/>
        </w:rPr>
      </w:pPr>
    </w:p>
    <w:p w14:paraId="2946852E" w14:textId="6D804982" w:rsidR="007A01EF" w:rsidRDefault="00F85F46" w:rsidP="005E0EB8">
      <w:pPr>
        <w:rPr>
          <w:rFonts w:ascii="Calibri Light" w:hAnsi="Calibri Light" w:cs="Calibri Light"/>
          <w:sz w:val="22"/>
        </w:rPr>
      </w:pPr>
      <w:r>
        <w:rPr>
          <w:noProof/>
        </w:rPr>
        <mc:AlternateContent>
          <mc:Choice Requires="wpg">
            <w:drawing>
              <wp:anchor distT="0" distB="0" distL="114300" distR="114300" simplePos="0" relativeHeight="251750400" behindDoc="1" locked="0" layoutInCell="1" allowOverlap="1" wp14:anchorId="7F5DA298" wp14:editId="24361D09">
                <wp:simplePos x="0" y="0"/>
                <wp:positionH relativeFrom="column">
                  <wp:posOffset>5208905</wp:posOffset>
                </wp:positionH>
                <wp:positionV relativeFrom="page">
                  <wp:posOffset>9321800</wp:posOffset>
                </wp:positionV>
                <wp:extent cx="527685" cy="577850"/>
                <wp:effectExtent l="0" t="0" r="5715" b="31750"/>
                <wp:wrapNone/>
                <wp:docPr id="5178" name="Grupp 5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685" cy="577850"/>
                          <a:chOff x="0" y="0"/>
                          <a:chExt cx="1297610" cy="1419922"/>
                        </a:xfrm>
                      </wpg:grpSpPr>
                      <wps:wsp>
                        <wps:cNvPr id="5182" name="Bild 5140" descr="Pussel"/>
                        <wps:cNvSpPr/>
                        <wps:spPr>
                          <a:xfrm>
                            <a:off x="133350" y="0"/>
                            <a:ext cx="620404" cy="678633"/>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rgbClr val="009BB0"/>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5" name="Bild 5140" descr="Pussel"/>
                        <wps:cNvSpPr/>
                        <wps:spPr>
                          <a:xfrm rot="17557890">
                            <a:off x="647700" y="450850"/>
                            <a:ext cx="673559" cy="626261"/>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chemeClr val="tx2"/>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6" name="Bild 5140" descr="Pussel"/>
                        <wps:cNvSpPr/>
                        <wps:spPr>
                          <a:xfrm rot="18976077">
                            <a:off x="0" y="793750"/>
                            <a:ext cx="673655" cy="626172"/>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rgbClr val="DED900"/>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29EAD" id="Grupp 5178" o:spid="_x0000_s1026" style="position:absolute;margin-left:410.15pt;margin-top:734pt;width:41.55pt;height:45.5pt;z-index:-251566080;mso-position-vertical-relative:page;mso-width-relative:margin;mso-height-relative:margin" coordsize="12976,1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">
                <o:lock v:ext="edit" aspectratio="t"/>
                <v:shape id="Bild 5140" o:spid="_x0000_s1027" alt="Pussel" style="position:absolute;left:1333;width:6204;height:6786;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009bb0" stroked="f">
                  <v:path arrowok="t" o:connecttype="custom" o:connectlocs="401731,514839;368796,404247;374157,398383;476792,432733;531173,480489;618489,384978;488281,242549;531939,183063;563342,70795;557980,64931;456878,100957;402497,148713;272289,6284;184206,101795;227865,161280;260799,271872;255438,277737;152803,243386;98422,195631;5745,297845;135953,440274;92294,499759;60892,612026;66253,617891;167356,581865;221737,534110;351945,676539;445389,574325;401731,514839" o:connectangles="0,0,0,0,0,0,0,0,0,0,0,0,0,0,0,0,0,0,0,0,0,0,0,0,0,0,0,0,0"/>
                </v:shape>
                <v:shape id="Bild 5140" o:spid="_x0000_s1028" alt="Pussel" style="position:absolute;left:6477;top:4508;width:6735;height:6263;rotation:-4415062fd;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ad1056 [3215]" stroked="f">
                  <v:path arrowok="t" o:connecttype="custom" o:connectlocs="436150,475108;400394,373050;406214,367639;517642,399338;576683,443408;671480,355268;530116,223831;577514,168936;611608,65332;605787,59920;496022,93166;436982,137236;295618,5799;199989,93939;247388,148833;283144,250891;277324,256303;165895,224603;106855,180533;6237,274859;147601,406297;100202,461191;66109,564794;71929,570207;181694,536961;240735,492891;382099,624328;483549,530003;436150,475108" o:connectangles="0,0,0,0,0,0,0,0,0,0,0,0,0,0,0,0,0,0,0,0,0,0,0,0,0,0,0,0,0"/>
                </v:shape>
                <v:shape id="Bild 5140" o:spid="_x0000_s1029" alt="Pussel" style="position:absolute;top:7937;width:6736;height:6262;rotation:-2866024fd;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ded900" stroked="f">
                  <v:path arrowok="t" o:connecttype="custom" o:connectlocs="436212,475040;400451,372997;406272,367586;517716,399281;576765,443345;671576,355218;530192,223799;577597,168912;611696,65323;605873,59912;496093,93153;437044,137217;295660,5798;200017,93926;247423,148812;283184,250855;277363,256267;165919,224571;106870,180508;6238,274820;147622,406239;100216,461125;66118,564714;71939,570126;181720,536884;240770,492821;382154,624240;483618,529927;436212,475040" o:connectangles="0,0,0,0,0,0,0,0,0,0,0,0,0,0,0,0,0,0,0,0,0,0,0,0,0,0,0,0,0"/>
                </v:shape>
                <w10:wrap anchory="page"/>
              </v:group>
            </w:pict>
          </mc:Fallback>
        </mc:AlternateContent>
      </w:r>
      <w:r w:rsidR="00537E61">
        <w:rPr>
          <w:noProof/>
        </w:rPr>
        <mc:AlternateContent>
          <mc:Choice Requires="wpg">
            <w:drawing>
              <wp:anchor distT="0" distB="0" distL="114300" distR="114300" simplePos="0" relativeHeight="251719680" behindDoc="1" locked="0" layoutInCell="1" allowOverlap="1" wp14:anchorId="03220BBE" wp14:editId="2808AB1E">
                <wp:simplePos x="0" y="0"/>
                <wp:positionH relativeFrom="column">
                  <wp:posOffset>5207548</wp:posOffset>
                </wp:positionH>
                <wp:positionV relativeFrom="paragraph">
                  <wp:posOffset>4165753</wp:posOffset>
                </wp:positionV>
                <wp:extent cx="527685" cy="577850"/>
                <wp:effectExtent l="0" t="0" r="5715" b="31750"/>
                <wp:wrapNone/>
                <wp:docPr id="5208" name="Grupp 52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685" cy="577850"/>
                          <a:chOff x="0" y="0"/>
                          <a:chExt cx="1297610" cy="1419922"/>
                        </a:xfrm>
                      </wpg:grpSpPr>
                      <wps:wsp>
                        <wps:cNvPr id="5209" name="Bild 5140" descr="Pussel"/>
                        <wps:cNvSpPr/>
                        <wps:spPr>
                          <a:xfrm>
                            <a:off x="133350" y="0"/>
                            <a:ext cx="620404" cy="678633"/>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rgbClr val="009BB0"/>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0" name="Bild 5140" descr="Pussel"/>
                        <wps:cNvSpPr/>
                        <wps:spPr>
                          <a:xfrm rot="17557890">
                            <a:off x="647700" y="450850"/>
                            <a:ext cx="673559" cy="626261"/>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chemeClr val="tx2"/>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1" name="Bild 5140" descr="Pussel"/>
                        <wps:cNvSpPr/>
                        <wps:spPr>
                          <a:xfrm rot="18976077">
                            <a:off x="0" y="793750"/>
                            <a:ext cx="673655" cy="626172"/>
                          </a:xfrm>
                          <a:custGeom>
                            <a:avLst/>
                            <a:gdLst>
                              <a:gd name="connsiteX0" fmla="*/ 499586 w 771525"/>
                              <a:gd name="connsiteY0" fmla="*/ 585311 h 771525"/>
                              <a:gd name="connsiteX1" fmla="*/ 458629 w 771525"/>
                              <a:gd name="connsiteY1" fmla="*/ 459581 h 771525"/>
                              <a:gd name="connsiteX2" fmla="*/ 465296 w 771525"/>
                              <a:gd name="connsiteY2" fmla="*/ 452914 h 771525"/>
                              <a:gd name="connsiteX3" fmla="*/ 592931 w 771525"/>
                              <a:gd name="connsiteY3" fmla="*/ 491966 h 771525"/>
                              <a:gd name="connsiteX4" fmla="*/ 660559 w 771525"/>
                              <a:gd name="connsiteY4" fmla="*/ 546259 h 771525"/>
                              <a:gd name="connsiteX5" fmla="*/ 769144 w 771525"/>
                              <a:gd name="connsiteY5" fmla="*/ 437674 h 771525"/>
                              <a:gd name="connsiteX6" fmla="*/ 607219 w 771525"/>
                              <a:gd name="connsiteY6" fmla="*/ 275749 h 771525"/>
                              <a:gd name="connsiteX7" fmla="*/ 661511 w 771525"/>
                              <a:gd name="connsiteY7" fmla="*/ 208121 h 771525"/>
                              <a:gd name="connsiteX8" fmla="*/ 700564 w 771525"/>
                              <a:gd name="connsiteY8" fmla="*/ 80486 h 771525"/>
                              <a:gd name="connsiteX9" fmla="*/ 693896 w 771525"/>
                              <a:gd name="connsiteY9" fmla="*/ 73819 h 771525"/>
                              <a:gd name="connsiteX10" fmla="*/ 568166 w 771525"/>
                              <a:gd name="connsiteY10" fmla="*/ 114776 h 771525"/>
                              <a:gd name="connsiteX11" fmla="*/ 500539 w 771525"/>
                              <a:gd name="connsiteY11" fmla="*/ 169069 h 771525"/>
                              <a:gd name="connsiteX12" fmla="*/ 338614 w 771525"/>
                              <a:gd name="connsiteY12" fmla="*/ 7144 h 771525"/>
                              <a:gd name="connsiteX13" fmla="*/ 229076 w 771525"/>
                              <a:gd name="connsiteY13" fmla="*/ 115729 h 771525"/>
                              <a:gd name="connsiteX14" fmla="*/ 283369 w 771525"/>
                              <a:gd name="connsiteY14" fmla="*/ 183356 h 771525"/>
                              <a:gd name="connsiteX15" fmla="*/ 324326 w 771525"/>
                              <a:gd name="connsiteY15" fmla="*/ 309086 h 771525"/>
                              <a:gd name="connsiteX16" fmla="*/ 317659 w 771525"/>
                              <a:gd name="connsiteY16" fmla="*/ 315754 h 771525"/>
                              <a:gd name="connsiteX17" fmla="*/ 190024 w 771525"/>
                              <a:gd name="connsiteY17" fmla="*/ 276701 h 771525"/>
                              <a:gd name="connsiteX18" fmla="*/ 122396 w 771525"/>
                              <a:gd name="connsiteY18" fmla="*/ 222409 h 771525"/>
                              <a:gd name="connsiteX19" fmla="*/ 7144 w 771525"/>
                              <a:gd name="connsiteY19" fmla="*/ 338614 h 771525"/>
                              <a:gd name="connsiteX20" fmla="*/ 169069 w 771525"/>
                              <a:gd name="connsiteY20" fmla="*/ 500539 h 771525"/>
                              <a:gd name="connsiteX21" fmla="*/ 114776 w 771525"/>
                              <a:gd name="connsiteY21" fmla="*/ 568166 h 771525"/>
                              <a:gd name="connsiteX22" fmla="*/ 75724 w 771525"/>
                              <a:gd name="connsiteY22" fmla="*/ 695801 h 771525"/>
                              <a:gd name="connsiteX23" fmla="*/ 82391 w 771525"/>
                              <a:gd name="connsiteY23" fmla="*/ 702469 h 771525"/>
                              <a:gd name="connsiteX24" fmla="*/ 208121 w 771525"/>
                              <a:gd name="connsiteY24" fmla="*/ 661511 h 771525"/>
                              <a:gd name="connsiteX25" fmla="*/ 275749 w 771525"/>
                              <a:gd name="connsiteY25" fmla="*/ 607219 h 771525"/>
                              <a:gd name="connsiteX26" fmla="*/ 437674 w 771525"/>
                              <a:gd name="connsiteY26" fmla="*/ 769144 h 771525"/>
                              <a:gd name="connsiteX27" fmla="*/ 553879 w 771525"/>
                              <a:gd name="connsiteY27" fmla="*/ 652939 h 771525"/>
                              <a:gd name="connsiteX28" fmla="*/ 499586 w 771525"/>
                              <a:gd name="connsiteY28" fmla="*/ 585311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71525" h="771525">
                                <a:moveTo>
                                  <a:pt x="499586" y="585311"/>
                                </a:moveTo>
                                <a:cubicBezTo>
                                  <a:pt x="436721" y="587216"/>
                                  <a:pt x="413861" y="506254"/>
                                  <a:pt x="458629" y="459581"/>
                                </a:cubicBezTo>
                                <a:lnTo>
                                  <a:pt x="465296" y="452914"/>
                                </a:lnTo>
                                <a:cubicBezTo>
                                  <a:pt x="511969" y="408146"/>
                                  <a:pt x="594836" y="429101"/>
                                  <a:pt x="592931" y="491966"/>
                                </a:cubicBezTo>
                                <a:cubicBezTo>
                                  <a:pt x="591979" y="528161"/>
                                  <a:pt x="634841" y="571976"/>
                                  <a:pt x="660559" y="546259"/>
                                </a:cubicBezTo>
                                <a:lnTo>
                                  <a:pt x="769144" y="437674"/>
                                </a:lnTo>
                                <a:lnTo>
                                  <a:pt x="607219" y="275749"/>
                                </a:lnTo>
                                <a:cubicBezTo>
                                  <a:pt x="581501" y="250031"/>
                                  <a:pt x="625316" y="207169"/>
                                  <a:pt x="661511" y="208121"/>
                                </a:cubicBezTo>
                                <a:cubicBezTo>
                                  <a:pt x="724376" y="210026"/>
                                  <a:pt x="745331" y="127159"/>
                                  <a:pt x="700564" y="80486"/>
                                </a:cubicBezTo>
                                <a:lnTo>
                                  <a:pt x="693896" y="73819"/>
                                </a:lnTo>
                                <a:cubicBezTo>
                                  <a:pt x="647224" y="29051"/>
                                  <a:pt x="566261" y="51911"/>
                                  <a:pt x="568166" y="114776"/>
                                </a:cubicBezTo>
                                <a:cubicBezTo>
                                  <a:pt x="569119" y="150971"/>
                                  <a:pt x="526256" y="194786"/>
                                  <a:pt x="500539" y="169069"/>
                                </a:cubicBezTo>
                                <a:lnTo>
                                  <a:pt x="338614" y="7144"/>
                                </a:lnTo>
                                <a:lnTo>
                                  <a:pt x="229076" y="115729"/>
                                </a:lnTo>
                                <a:cubicBezTo>
                                  <a:pt x="203359" y="141446"/>
                                  <a:pt x="247174" y="184309"/>
                                  <a:pt x="283369" y="183356"/>
                                </a:cubicBezTo>
                                <a:cubicBezTo>
                                  <a:pt x="346234" y="181451"/>
                                  <a:pt x="369094" y="262414"/>
                                  <a:pt x="324326" y="309086"/>
                                </a:cubicBezTo>
                                <a:lnTo>
                                  <a:pt x="317659" y="315754"/>
                                </a:lnTo>
                                <a:cubicBezTo>
                                  <a:pt x="270986" y="360521"/>
                                  <a:pt x="188119" y="339566"/>
                                  <a:pt x="190024" y="276701"/>
                                </a:cubicBezTo>
                                <a:cubicBezTo>
                                  <a:pt x="190976" y="240506"/>
                                  <a:pt x="148114" y="196691"/>
                                  <a:pt x="122396" y="222409"/>
                                </a:cubicBezTo>
                                <a:lnTo>
                                  <a:pt x="7144" y="338614"/>
                                </a:lnTo>
                                <a:lnTo>
                                  <a:pt x="169069" y="500539"/>
                                </a:lnTo>
                                <a:cubicBezTo>
                                  <a:pt x="194786" y="526256"/>
                                  <a:pt x="150971" y="569119"/>
                                  <a:pt x="114776" y="568166"/>
                                </a:cubicBezTo>
                                <a:cubicBezTo>
                                  <a:pt x="51911" y="566261"/>
                                  <a:pt x="30956" y="649129"/>
                                  <a:pt x="75724" y="695801"/>
                                </a:cubicBezTo>
                                <a:lnTo>
                                  <a:pt x="82391" y="702469"/>
                                </a:lnTo>
                                <a:cubicBezTo>
                                  <a:pt x="129064" y="747236"/>
                                  <a:pt x="210026" y="724376"/>
                                  <a:pt x="208121" y="661511"/>
                                </a:cubicBezTo>
                                <a:cubicBezTo>
                                  <a:pt x="207169" y="625316"/>
                                  <a:pt x="250031" y="581501"/>
                                  <a:pt x="275749" y="607219"/>
                                </a:cubicBezTo>
                                <a:lnTo>
                                  <a:pt x="437674" y="769144"/>
                                </a:lnTo>
                                <a:lnTo>
                                  <a:pt x="553879" y="652939"/>
                                </a:lnTo>
                                <a:cubicBezTo>
                                  <a:pt x="579596" y="627221"/>
                                  <a:pt x="536734" y="584359"/>
                                  <a:pt x="499586" y="585311"/>
                                </a:cubicBezTo>
                                <a:close/>
                              </a:path>
                            </a:pathLst>
                          </a:custGeom>
                          <a:solidFill>
                            <a:srgbClr val="DED900"/>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4C17C" id="Grupp 5208" o:spid="_x0000_s1026" style="position:absolute;margin-left:410.05pt;margin-top:328pt;width:41.55pt;height:45.5pt;z-index:-251596800;mso-width-relative:margin;mso-height-relative:margin" coordsize="12976,1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">
                <o:lock v:ext="edit" aspectratio="t"/>
                <v:shape id="Bild 5140" o:spid="_x0000_s1027" alt="Pussel" style="position:absolute;left:1333;width:6204;height:6786;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009bb0" stroked="f">
                  <v:path arrowok="t" o:connecttype="custom" o:connectlocs="401731,514839;368796,404247;374157,398383;476792,432733;531173,480489;618489,384978;488281,242549;531939,183063;563342,70795;557980,64931;456878,100957;402497,148713;272289,6284;184206,101795;227865,161280;260799,271872;255438,277737;152803,243386;98422,195631;5745,297845;135953,440274;92294,499759;60892,612026;66253,617891;167356,581865;221737,534110;351945,676539;445389,574325;401731,514839" o:connectangles="0,0,0,0,0,0,0,0,0,0,0,0,0,0,0,0,0,0,0,0,0,0,0,0,0,0,0,0,0"/>
                </v:shape>
                <v:shape id="Bild 5140" o:spid="_x0000_s1028" alt="Pussel" style="position:absolute;left:6477;top:4508;width:6735;height:6263;rotation:-4415062fd;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ad1056 [3215]" stroked="f">
                  <v:path arrowok="t" o:connecttype="custom" o:connectlocs="436150,475108;400394,373050;406214,367639;517642,399338;576683,443408;671480,355268;530116,223831;577514,168936;611608,65332;605787,59920;496022,93166;436982,137236;295618,5799;199989,93939;247388,148833;283144,250891;277324,256303;165895,224603;106855,180533;6237,274859;147601,406297;100202,461191;66109,564794;71929,570207;181694,536961;240735,492891;382099,624328;483549,530003;436150,475108" o:connectangles="0,0,0,0,0,0,0,0,0,0,0,0,0,0,0,0,0,0,0,0,0,0,0,0,0,0,0,0,0"/>
                </v:shape>
                <v:shape id="Bild 5140" o:spid="_x0000_s1029" alt="Pussel" style="position:absolute;top:7937;width:6736;height:6262;rotation:-2866024fd;visibility:visible;mso-wrap-style:square;v-text-anchor:middle"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" path="m499586,585311v-62865,1905,-85725,-79057,-40957,-125730l465296,452914v46673,-44768,129540,-23813,127635,39052c591979,528161,634841,571976,660559,546259l769144,437674,607219,275749v-25718,-25718,18097,-68580,54292,-67628c724376,210026,745331,127159,700564,80486r-6668,-6667c647224,29051,566261,51911,568166,114776v953,36195,-41910,80010,-67627,54293l338614,7144,229076,115729v-25717,25717,18098,68580,54293,67627c346234,181451,369094,262414,324326,309086r-6667,6668c270986,360521,188119,339566,190024,276701v952,-36195,-41910,-80010,-67628,-54292l7144,338614,169069,500539v25717,25717,-18098,68580,-54293,67627c51911,566261,30956,649129,75724,695801r6667,6668c129064,747236,210026,724376,208121,661511v-952,-36195,41910,-80010,67628,-54292l437674,769144,553879,652939v25717,-25718,-17145,-68580,-54293,-67628xe" fillcolor="#ded900" stroked="f">
                  <v:path arrowok="t" o:connecttype="custom" o:connectlocs="436212,475040;400451,372997;406272,367586;517716,399281;576765,443345;671576,355218;530192,223799;577597,168912;611696,65323;605873,59912;496093,93153;437044,137217;295660,5798;200017,93926;247423,148812;283184,250855;277363,256267;165919,224571;106870,180508;6238,274820;147622,406239;100216,461125;66118,564714;71939,570126;181720,536884;240770,492821;382154,624240;483618,529927;436212,475040" o:connectangles="0,0,0,0,0,0,0,0,0,0,0,0,0,0,0,0,0,0,0,0,0,0,0,0,0,0,0,0,0"/>
                </v:shape>
              </v:group>
            </w:pict>
          </mc:Fallback>
        </mc:AlternateContent>
      </w:r>
      <w:r w:rsidR="00044D64">
        <w:rPr>
          <w:rFonts w:ascii="Calibri Light" w:hAnsi="Calibri Light" w:cs="Calibri Light"/>
          <w:sz w:val="22"/>
        </w:rPr>
        <w:t>Årsrapporten uppdaterad 2021-11-22:</w:t>
      </w:r>
      <w:r w:rsidR="002330EB">
        <w:rPr>
          <w:rFonts w:ascii="Calibri Light" w:hAnsi="Calibri Light" w:cs="Calibri Light"/>
          <w:sz w:val="22"/>
        </w:rPr>
        <w:br/>
      </w:r>
      <w:r w:rsidR="002330EB" w:rsidRPr="002330EB">
        <w:rPr>
          <w:rFonts w:ascii="Calibri Light" w:hAnsi="Calibri Light" w:cs="Calibri Light"/>
          <w:i/>
          <w:iCs/>
          <w:sz w:val="22"/>
        </w:rPr>
        <w:t>Sid 9, korrigering m</w:t>
      </w:r>
      <w:proofErr w:type="spellStart"/>
      <w:r w:rsidR="002330EB" w:rsidRPr="002330EB">
        <w:rPr>
          <w:rFonts w:ascii="Calibri Light" w:hAnsi="Calibri Light" w:cs="Calibri Light"/>
          <w:i/>
          <w:iCs/>
          <w:sz w:val="22"/>
        </w:rPr>
        <w:t>ålvärde</w:t>
      </w:r>
      <w:proofErr w:type="spellEnd"/>
      <w:r w:rsidR="002330EB" w:rsidRPr="002330EB">
        <w:rPr>
          <w:rFonts w:ascii="Calibri Light" w:hAnsi="Calibri Light" w:cs="Calibri Light"/>
          <w:i/>
          <w:iCs/>
          <w:sz w:val="22"/>
        </w:rPr>
        <w:t xml:space="preserve"> antibiotika,</w:t>
      </w:r>
      <w:r w:rsidR="00044D64" w:rsidRPr="002330EB">
        <w:rPr>
          <w:rFonts w:ascii="Calibri Light" w:hAnsi="Calibri Light" w:cs="Calibri Light"/>
          <w:i/>
          <w:iCs/>
          <w:sz w:val="22"/>
        </w:rPr>
        <w:t xml:space="preserve"> </w:t>
      </w:r>
      <w:r w:rsidR="002330EB" w:rsidRPr="002330EB">
        <w:rPr>
          <w:rFonts w:ascii="Calibri Light" w:hAnsi="Calibri Light" w:cs="Calibri Light"/>
          <w:i/>
          <w:iCs/>
          <w:sz w:val="22"/>
        </w:rPr>
        <w:t>sid 35 rättat stavfel ”ej” -&gt; ”en”.</w:t>
      </w:r>
      <w:r w:rsidR="007A01EF">
        <w:rPr>
          <w:rFonts w:ascii="Calibri Light" w:hAnsi="Calibri Light" w:cs="Calibri Light"/>
          <w:sz w:val="22"/>
        </w:rPr>
        <w:br w:type="page"/>
      </w:r>
    </w:p>
    <w:p w14:paraId="27D48870" w14:textId="2629BE8E" w:rsidR="00B72B13" w:rsidRPr="004E4BEE" w:rsidRDefault="00537E61" w:rsidP="004E4BEE">
      <w:pPr>
        <w:pStyle w:val="1Rubrik1PIDcare"/>
      </w:pPr>
      <w:bookmarkStart w:id="35" w:name="_Toc81853917"/>
      <w:bookmarkStart w:id="36" w:name="processmått_start"/>
      <w:r w:rsidRPr="004E4BEE">
        <w:lastRenderedPageBreak/>
        <w:t xml:space="preserve">Bilaga 1: </w:t>
      </w:r>
      <w:r w:rsidR="000D695C" w:rsidRPr="004E4BEE">
        <w:t>Process</w:t>
      </w:r>
      <w:r w:rsidR="00EE6A11" w:rsidRPr="004E4BEE">
        <w:t>mått</w:t>
      </w:r>
      <w:r w:rsidR="004E4BEE" w:rsidRPr="004E4BEE">
        <w:t xml:space="preserve"> – Redovisning per klinik</w:t>
      </w:r>
      <w:bookmarkEnd w:id="35"/>
    </w:p>
    <w:p w14:paraId="3AC52B7A" w14:textId="27A47EAC" w:rsidR="00EE6A11" w:rsidRPr="001F41E7" w:rsidRDefault="00EE6A11" w:rsidP="004E4BEE">
      <w:pPr>
        <w:pStyle w:val="1Rubrik2PIDcare"/>
      </w:pPr>
      <w:bookmarkStart w:id="37" w:name="_Toc81853918"/>
      <w:bookmarkEnd w:id="36"/>
      <w:r w:rsidRPr="001F41E7">
        <w:t>Andel patienter i PIDcare där diagnos är registrerad</w:t>
      </w:r>
      <w:bookmarkEnd w:id="37"/>
    </w:p>
    <w:p w14:paraId="638C3F6A" w14:textId="0810486C" w:rsidR="00196358" w:rsidRPr="00AA01B8" w:rsidRDefault="00890539" w:rsidP="00DF42B9">
      <w:pPr>
        <w:pStyle w:val="Ingetavstnd"/>
        <w:spacing w:after="120"/>
        <w:rPr>
          <w:rFonts w:ascii="Calibri Light" w:hAnsi="Calibri Light" w:cs="Calibri Light"/>
          <w:sz w:val="20"/>
          <w:szCs w:val="20"/>
        </w:rPr>
      </w:pPr>
      <w:r w:rsidRPr="00AA01B8">
        <w:rPr>
          <w:rFonts w:ascii="Calibri Light" w:hAnsi="Calibri Light" w:cs="Calibri Light"/>
          <w:sz w:val="20"/>
          <w:szCs w:val="20"/>
        </w:rPr>
        <w:t xml:space="preserve">Andel med diagnos registrerad (alla patienter i registret) Korrekt diagnossättning är en förutsättning för optimalt omhändertagande och behandling. </w:t>
      </w:r>
      <w:proofErr w:type="spellStart"/>
      <w:r w:rsidRPr="00AA01B8">
        <w:rPr>
          <w:rFonts w:ascii="Calibri Light" w:hAnsi="Calibri Light" w:cs="Calibri Light"/>
          <w:sz w:val="20"/>
          <w:szCs w:val="20"/>
        </w:rPr>
        <w:t>Målvärde</w:t>
      </w:r>
      <w:proofErr w:type="spellEnd"/>
      <w:r w:rsidRPr="00AA01B8">
        <w:rPr>
          <w:rFonts w:ascii="Calibri Light" w:hAnsi="Calibri Light" w:cs="Calibri Light"/>
          <w:sz w:val="20"/>
          <w:szCs w:val="20"/>
        </w:rPr>
        <w:t xml:space="preserve">: 100% </w:t>
      </w:r>
    </w:p>
    <w:p w14:paraId="68054B8A" w14:textId="6FEEBC78" w:rsidR="00AA01B8" w:rsidRDefault="006A1C94" w:rsidP="00196358">
      <w:pPr>
        <w:pStyle w:val="Ingetavstnd"/>
        <w:spacing w:after="120"/>
        <w:jc w:val="center"/>
        <w:rPr>
          <w:rFonts w:ascii="Calibri Light" w:hAnsi="Calibri Light" w:cs="Calibri Light"/>
          <w:sz w:val="22"/>
        </w:rPr>
      </w:pPr>
      <w:r>
        <w:rPr>
          <w:rFonts w:ascii="Calibri Light" w:hAnsi="Calibri Light" w:cs="Calibri Light"/>
          <w:noProof/>
          <w:sz w:val="22"/>
        </w:rPr>
        <w:drawing>
          <wp:inline distT="0" distB="0" distL="0" distR="0" wp14:anchorId="00F43960" wp14:editId="6D6EA2F3">
            <wp:extent cx="5156289" cy="6553637"/>
            <wp:effectExtent l="0" t="0" r="635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7952" cy="6568461"/>
                    </a:xfrm>
                    <a:prstGeom prst="rect">
                      <a:avLst/>
                    </a:prstGeom>
                    <a:noFill/>
                  </pic:spPr>
                </pic:pic>
              </a:graphicData>
            </a:graphic>
          </wp:inline>
        </w:drawing>
      </w:r>
    </w:p>
    <w:p w14:paraId="708E4217" w14:textId="6F58A77E" w:rsidR="00890539" w:rsidRDefault="00362374" w:rsidP="00196358">
      <w:pPr>
        <w:pStyle w:val="Ingetavstnd"/>
        <w:spacing w:after="120"/>
        <w:jc w:val="center"/>
        <w:rPr>
          <w:rFonts w:ascii="Calibri Light" w:hAnsi="Calibri Light" w:cs="Calibri Light"/>
          <w:sz w:val="22"/>
        </w:rPr>
      </w:pPr>
      <w:r>
        <w:rPr>
          <w:rFonts w:ascii="Calibri Light" w:hAnsi="Calibri Light" w:cs="Calibri Light"/>
          <w:noProof/>
          <w:sz w:val="22"/>
        </w:rPr>
        <w:drawing>
          <wp:inline distT="0" distB="0" distL="0" distR="0" wp14:anchorId="719101AB" wp14:editId="54A2771F">
            <wp:extent cx="1924050" cy="1337360"/>
            <wp:effectExtent l="0" t="0" r="0"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1801" cy="1342747"/>
                    </a:xfrm>
                    <a:prstGeom prst="rect">
                      <a:avLst/>
                    </a:prstGeom>
                    <a:noFill/>
                  </pic:spPr>
                </pic:pic>
              </a:graphicData>
            </a:graphic>
          </wp:inline>
        </w:drawing>
      </w:r>
      <w:r w:rsidR="00890539">
        <w:rPr>
          <w:rFonts w:ascii="Calibri Light" w:hAnsi="Calibri Light" w:cs="Calibri Light"/>
          <w:sz w:val="22"/>
        </w:rPr>
        <w:br w:type="page"/>
      </w:r>
    </w:p>
    <w:p w14:paraId="2149C1DB" w14:textId="495C9F3F" w:rsidR="00890539" w:rsidRPr="005E3189" w:rsidRDefault="00890539" w:rsidP="004E4BEE">
      <w:pPr>
        <w:pStyle w:val="1Rubrik2PIDcare"/>
      </w:pPr>
      <w:bookmarkStart w:id="38" w:name="_Toc81853919"/>
      <w:r w:rsidRPr="005E3189">
        <w:lastRenderedPageBreak/>
        <w:t>Andel med registrerad immunglobulinbehandling</w:t>
      </w:r>
      <w:bookmarkEnd w:id="38"/>
    </w:p>
    <w:p w14:paraId="64677FD0" w14:textId="77777777" w:rsidR="008612F7" w:rsidRPr="00D01D80" w:rsidRDefault="00890539" w:rsidP="005E0EB8">
      <w:pPr>
        <w:pStyle w:val="Ingetavstnd"/>
        <w:spacing w:after="120"/>
        <w:rPr>
          <w:rFonts w:ascii="Calibri Light" w:hAnsi="Calibri Light" w:cs="Calibri Light"/>
          <w:sz w:val="20"/>
          <w:szCs w:val="20"/>
        </w:rPr>
      </w:pPr>
      <w:r w:rsidRPr="00D01D80">
        <w:rPr>
          <w:rFonts w:ascii="Calibri Light" w:hAnsi="Calibri Light" w:cs="Calibri Light"/>
          <w:sz w:val="20"/>
          <w:szCs w:val="20"/>
        </w:rPr>
        <w:t>Andel med registrerad immunglobulinbehandling (CVID, XLA)</w:t>
      </w:r>
      <w:r w:rsidR="000D4BC7" w:rsidRPr="00D01D80">
        <w:rPr>
          <w:rFonts w:ascii="Calibri Light" w:hAnsi="Calibri Light" w:cs="Calibri Light"/>
          <w:sz w:val="20"/>
          <w:szCs w:val="20"/>
        </w:rPr>
        <w:t>.</w:t>
      </w:r>
      <w:r w:rsidRPr="00D01D80">
        <w:rPr>
          <w:rFonts w:ascii="Calibri Light" w:hAnsi="Calibri Light" w:cs="Calibri Light"/>
          <w:sz w:val="20"/>
          <w:szCs w:val="20"/>
        </w:rPr>
        <w:t xml:space="preserve"> Insättande av immunglobulinbehandling är den enskilt viktigaste åtgärden vid CVID och XLA. </w:t>
      </w:r>
      <w:proofErr w:type="spellStart"/>
      <w:r w:rsidRPr="00D01D80">
        <w:rPr>
          <w:rFonts w:ascii="Calibri Light" w:hAnsi="Calibri Light" w:cs="Calibri Light"/>
          <w:sz w:val="20"/>
          <w:szCs w:val="20"/>
        </w:rPr>
        <w:t>Målvärde</w:t>
      </w:r>
      <w:proofErr w:type="spellEnd"/>
      <w:r w:rsidRPr="00D01D80">
        <w:rPr>
          <w:rFonts w:ascii="Calibri Light" w:hAnsi="Calibri Light" w:cs="Calibri Light"/>
          <w:sz w:val="20"/>
          <w:szCs w:val="20"/>
        </w:rPr>
        <w:t>: 100%</w:t>
      </w:r>
    </w:p>
    <w:p w14:paraId="10A32AF9" w14:textId="4A13C845" w:rsidR="00537E61" w:rsidRDefault="006A1C94" w:rsidP="00537E61">
      <w:pPr>
        <w:pStyle w:val="Ingetavstnd"/>
        <w:spacing w:after="120"/>
        <w:jc w:val="center"/>
        <w:rPr>
          <w:rFonts w:ascii="Calibri Light" w:hAnsi="Calibri Light" w:cs="Calibri Light"/>
          <w:sz w:val="22"/>
        </w:rPr>
      </w:pPr>
      <w:r>
        <w:rPr>
          <w:rFonts w:ascii="Calibri Light" w:hAnsi="Calibri Light" w:cs="Calibri Light"/>
          <w:noProof/>
          <w:sz w:val="22"/>
        </w:rPr>
        <w:drawing>
          <wp:inline distT="0" distB="0" distL="0" distR="0" wp14:anchorId="4EBBAB9C" wp14:editId="0E3789B6">
            <wp:extent cx="6384239" cy="6687879"/>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396" cy="6695376"/>
                    </a:xfrm>
                    <a:prstGeom prst="rect">
                      <a:avLst/>
                    </a:prstGeom>
                    <a:noFill/>
                  </pic:spPr>
                </pic:pic>
              </a:graphicData>
            </a:graphic>
          </wp:inline>
        </w:drawing>
      </w:r>
    </w:p>
    <w:p w14:paraId="228C49C9" w14:textId="1A42A9D3" w:rsidR="00D01D80" w:rsidRDefault="00362374" w:rsidP="006A1C94">
      <w:pPr>
        <w:jc w:val="center"/>
        <w:rPr>
          <w:rFonts w:ascii="Calibri Light" w:hAnsi="Calibri Light" w:cs="Calibri Light"/>
          <w:sz w:val="22"/>
        </w:rPr>
      </w:pPr>
      <w:r>
        <w:rPr>
          <w:rFonts w:ascii="Calibri Light" w:hAnsi="Calibri Light" w:cs="Calibri Light"/>
          <w:noProof/>
          <w:sz w:val="22"/>
        </w:rPr>
        <w:drawing>
          <wp:inline distT="0" distB="0" distL="0" distR="0" wp14:anchorId="3A28ACAB" wp14:editId="0586AA5F">
            <wp:extent cx="2445488" cy="1727176"/>
            <wp:effectExtent l="0" t="0" r="0"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9477" cy="1729993"/>
                    </a:xfrm>
                    <a:prstGeom prst="rect">
                      <a:avLst/>
                    </a:prstGeom>
                    <a:noFill/>
                  </pic:spPr>
                </pic:pic>
              </a:graphicData>
            </a:graphic>
          </wp:inline>
        </w:drawing>
      </w:r>
      <w:r w:rsidR="00D01D80">
        <w:rPr>
          <w:rFonts w:ascii="Calibri Light" w:hAnsi="Calibri Light" w:cs="Calibri Light"/>
          <w:sz w:val="22"/>
        </w:rPr>
        <w:br w:type="page"/>
      </w:r>
    </w:p>
    <w:p w14:paraId="0B6CF644" w14:textId="76282A6A" w:rsidR="00537E61" w:rsidRPr="005E3189" w:rsidRDefault="00C07B19" w:rsidP="004E4BEE">
      <w:pPr>
        <w:pStyle w:val="1Rubrik2PIDcare"/>
      </w:pPr>
      <w:bookmarkStart w:id="39" w:name="_Toc81853920"/>
      <w:r w:rsidRPr="005E3189">
        <w:lastRenderedPageBreak/>
        <w:t>Andel med S-IgG-värde ej äldre än 15 mån (CVID, XLA)</w:t>
      </w:r>
      <w:bookmarkEnd w:id="39"/>
    </w:p>
    <w:p w14:paraId="283BDBB9" w14:textId="393C1381" w:rsidR="00D8427D" w:rsidRPr="0038198B" w:rsidRDefault="00692F4B" w:rsidP="005E0EB8">
      <w:pPr>
        <w:pStyle w:val="Ingetavstnd"/>
        <w:spacing w:after="120"/>
        <w:rPr>
          <w:rFonts w:ascii="Calibri Light" w:hAnsi="Calibri Light" w:cs="Calibri Light"/>
          <w:sz w:val="20"/>
          <w:szCs w:val="20"/>
        </w:rPr>
      </w:pPr>
      <w:r w:rsidRPr="0038198B">
        <w:rPr>
          <w:rFonts w:ascii="Calibri Light" w:hAnsi="Calibri Light" w:cs="Calibri Light"/>
          <w:sz w:val="20"/>
          <w:szCs w:val="20"/>
        </w:rPr>
        <w:t>A</w:t>
      </w:r>
      <w:r w:rsidR="00C07B19" w:rsidRPr="0038198B">
        <w:rPr>
          <w:rFonts w:ascii="Calibri Light" w:hAnsi="Calibri Light" w:cs="Calibri Light"/>
          <w:sz w:val="20"/>
          <w:szCs w:val="20"/>
        </w:rPr>
        <w:t xml:space="preserve">ndel </w:t>
      </w:r>
      <w:r w:rsidRPr="0038198B">
        <w:rPr>
          <w:rFonts w:ascii="Calibri Light" w:hAnsi="Calibri Light" w:cs="Calibri Light"/>
          <w:sz w:val="20"/>
          <w:szCs w:val="20"/>
        </w:rPr>
        <w:t>patienter med CVID eller XLA där</w:t>
      </w:r>
      <w:r w:rsidR="00C07B19" w:rsidRPr="0038198B">
        <w:rPr>
          <w:rFonts w:ascii="Calibri Light" w:hAnsi="Calibri Light" w:cs="Calibri Light"/>
          <w:sz w:val="20"/>
          <w:szCs w:val="20"/>
        </w:rPr>
        <w:t xml:space="preserve"> </w:t>
      </w:r>
      <w:r w:rsidRPr="0038198B">
        <w:rPr>
          <w:rFonts w:ascii="Calibri Light" w:hAnsi="Calibri Light" w:cs="Calibri Light"/>
          <w:sz w:val="20"/>
          <w:szCs w:val="20"/>
        </w:rPr>
        <w:t xml:space="preserve">senaste </w:t>
      </w:r>
      <w:r w:rsidR="00C07B19" w:rsidRPr="0038198B">
        <w:rPr>
          <w:rFonts w:ascii="Calibri Light" w:hAnsi="Calibri Light" w:cs="Calibri Light"/>
          <w:sz w:val="20"/>
          <w:szCs w:val="20"/>
        </w:rPr>
        <w:t xml:space="preserve">IgG-värde </w:t>
      </w:r>
      <w:r w:rsidR="00D8427D">
        <w:rPr>
          <w:rFonts w:ascii="Calibri Light" w:hAnsi="Calibri Light" w:cs="Calibri Light"/>
          <w:sz w:val="20"/>
          <w:szCs w:val="20"/>
        </w:rPr>
        <w:t>inte</w:t>
      </w:r>
      <w:r w:rsidRPr="0038198B">
        <w:rPr>
          <w:rFonts w:ascii="Calibri Light" w:hAnsi="Calibri Light" w:cs="Calibri Light"/>
          <w:sz w:val="20"/>
          <w:szCs w:val="20"/>
        </w:rPr>
        <w:t xml:space="preserve"> är äldre än 15 månader. </w:t>
      </w:r>
      <w:r w:rsidR="00C07B19" w:rsidRPr="0038198B">
        <w:rPr>
          <w:rFonts w:ascii="Calibri Light" w:hAnsi="Calibri Light" w:cs="Calibri Light"/>
          <w:sz w:val="20"/>
          <w:szCs w:val="20"/>
        </w:rPr>
        <w:t xml:space="preserve">Vid behandlingskrävande antikroppsbrist följs IgG-värdet för att säkerställa att behandlingsdosen är optimal. </w:t>
      </w:r>
      <w:r w:rsidR="0038198B">
        <w:rPr>
          <w:rFonts w:ascii="Calibri Light" w:hAnsi="Calibri Light" w:cs="Calibri Light"/>
          <w:sz w:val="20"/>
          <w:szCs w:val="20"/>
        </w:rPr>
        <w:br/>
      </w:r>
      <w:proofErr w:type="spellStart"/>
      <w:r w:rsidR="00C07B19" w:rsidRPr="0038198B">
        <w:rPr>
          <w:rFonts w:ascii="Calibri Light" w:hAnsi="Calibri Light" w:cs="Calibri Light"/>
          <w:sz w:val="20"/>
          <w:szCs w:val="20"/>
        </w:rPr>
        <w:t>Målvärde</w:t>
      </w:r>
      <w:proofErr w:type="spellEnd"/>
      <w:r w:rsidR="00C07B19" w:rsidRPr="0038198B">
        <w:rPr>
          <w:rFonts w:ascii="Calibri Light" w:hAnsi="Calibri Light" w:cs="Calibri Light"/>
          <w:sz w:val="20"/>
          <w:szCs w:val="20"/>
        </w:rPr>
        <w:t>: h</w:t>
      </w:r>
      <w:r w:rsidR="00B53A80" w:rsidRPr="0038198B">
        <w:rPr>
          <w:rFonts w:ascii="Calibri Light" w:hAnsi="Calibri Light" w:cs="Calibri Light"/>
          <w:sz w:val="20"/>
          <w:szCs w:val="20"/>
        </w:rPr>
        <w:t>ögt (CVID, XLA 95%)</w:t>
      </w:r>
    </w:p>
    <w:p w14:paraId="76210D3E" w14:textId="6BAA5537" w:rsidR="004A6525" w:rsidRDefault="00D8427D" w:rsidP="00362374">
      <w:pPr>
        <w:pStyle w:val="Ingetavstnd"/>
        <w:spacing w:after="120"/>
        <w:ind w:hanging="567"/>
        <w:jc w:val="center"/>
      </w:pPr>
      <w:r>
        <w:rPr>
          <w:noProof/>
        </w:rPr>
        <w:drawing>
          <wp:inline distT="0" distB="0" distL="0" distR="0" wp14:anchorId="2DA353F9" wp14:editId="3AEAB695">
            <wp:extent cx="5380074" cy="6265864"/>
            <wp:effectExtent l="0" t="0" r="0" b="190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9405" cy="6288378"/>
                    </a:xfrm>
                    <a:prstGeom prst="rect">
                      <a:avLst/>
                    </a:prstGeom>
                    <a:noFill/>
                  </pic:spPr>
                </pic:pic>
              </a:graphicData>
            </a:graphic>
          </wp:inline>
        </w:drawing>
      </w:r>
      <w:r w:rsidR="00362374">
        <w:rPr>
          <w:noProof/>
        </w:rPr>
        <w:drawing>
          <wp:inline distT="0" distB="0" distL="0" distR="0" wp14:anchorId="1C3E1549" wp14:editId="3B0A42A3">
            <wp:extent cx="2165350" cy="1902385"/>
            <wp:effectExtent l="0" t="0" r="635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2524" cy="1908688"/>
                    </a:xfrm>
                    <a:prstGeom prst="rect">
                      <a:avLst/>
                    </a:prstGeom>
                    <a:noFill/>
                  </pic:spPr>
                </pic:pic>
              </a:graphicData>
            </a:graphic>
          </wp:inline>
        </w:drawing>
      </w:r>
    </w:p>
    <w:p w14:paraId="62413A3F" w14:textId="6B62BB9B" w:rsidR="00B53A80" w:rsidRDefault="00B53A80" w:rsidP="00BD6761">
      <w:pPr>
        <w:pStyle w:val="Ingetavstnd"/>
        <w:spacing w:after="120"/>
        <w:jc w:val="center"/>
      </w:pPr>
      <w:r>
        <w:br w:type="page"/>
      </w:r>
    </w:p>
    <w:p w14:paraId="34D5EB22" w14:textId="635BF13A" w:rsidR="00692F4B" w:rsidRPr="005E3189" w:rsidRDefault="00692F4B" w:rsidP="004E4BEE">
      <w:pPr>
        <w:pStyle w:val="1Rubrik2PIDcare"/>
      </w:pPr>
      <w:bookmarkStart w:id="40" w:name="_Toc81853921"/>
      <w:r w:rsidRPr="005E3189">
        <w:lastRenderedPageBreak/>
        <w:t>Andel med registrerat S-IgG-värde (övriga diagnoser)</w:t>
      </w:r>
      <w:bookmarkEnd w:id="40"/>
      <w:r w:rsidRPr="005E3189">
        <w:t xml:space="preserve"> </w:t>
      </w:r>
    </w:p>
    <w:p w14:paraId="2F1CE472" w14:textId="77777777" w:rsidR="001F1B55" w:rsidRDefault="00692F4B" w:rsidP="00692F4B">
      <w:pPr>
        <w:pStyle w:val="Ingetavstnd"/>
        <w:spacing w:after="120"/>
        <w:rPr>
          <w:rFonts w:ascii="Calibri Light" w:hAnsi="Calibri Light" w:cs="Calibri Light"/>
          <w:sz w:val="20"/>
          <w:szCs w:val="20"/>
        </w:rPr>
      </w:pPr>
      <w:r w:rsidRPr="0072375F">
        <w:rPr>
          <w:rFonts w:ascii="Calibri Light" w:hAnsi="Calibri Light" w:cs="Calibri Light"/>
          <w:sz w:val="20"/>
          <w:szCs w:val="20"/>
        </w:rPr>
        <w:t xml:space="preserve">Andel patienter med behandlingskrävande antikroppsbrist (förutom CVID och XLA) med IgG-värde registrerat (någonsin). IgG-värdet följs för att säkerställa att behandlingsdosen är optimal. </w:t>
      </w:r>
      <w:r w:rsidRPr="0072375F">
        <w:rPr>
          <w:rFonts w:ascii="Calibri Light" w:hAnsi="Calibri Light" w:cs="Calibri Light"/>
          <w:sz w:val="20"/>
          <w:szCs w:val="20"/>
        </w:rPr>
        <w:br/>
      </w:r>
      <w:proofErr w:type="spellStart"/>
      <w:r w:rsidRPr="0072375F">
        <w:rPr>
          <w:rFonts w:ascii="Calibri Light" w:hAnsi="Calibri Light" w:cs="Calibri Light"/>
          <w:sz w:val="20"/>
          <w:szCs w:val="20"/>
        </w:rPr>
        <w:t>Målvärde</w:t>
      </w:r>
      <w:proofErr w:type="spellEnd"/>
      <w:r w:rsidRPr="0072375F">
        <w:rPr>
          <w:rFonts w:ascii="Calibri Light" w:hAnsi="Calibri Light" w:cs="Calibri Light"/>
          <w:sz w:val="20"/>
          <w:szCs w:val="20"/>
        </w:rPr>
        <w:t>: högt</w:t>
      </w:r>
    </w:p>
    <w:p w14:paraId="0DAA3672" w14:textId="1A399BDB" w:rsidR="00692F4B" w:rsidRPr="0072375F" w:rsidRDefault="001F1B55" w:rsidP="00692F4B">
      <w:pPr>
        <w:pStyle w:val="Ingetavstnd"/>
        <w:spacing w:after="120"/>
        <w:rPr>
          <w:rFonts w:ascii="Calibri Light" w:hAnsi="Calibri Light" w:cs="Calibri Light"/>
          <w:sz w:val="20"/>
          <w:szCs w:val="20"/>
        </w:rPr>
      </w:pPr>
      <w:r>
        <w:rPr>
          <w:rFonts w:ascii="Calibri Light" w:hAnsi="Calibri Light" w:cs="Calibri Light"/>
          <w:noProof/>
          <w:sz w:val="20"/>
          <w:szCs w:val="20"/>
        </w:rPr>
        <w:drawing>
          <wp:inline distT="0" distB="0" distL="0" distR="0" wp14:anchorId="34EC3CAC" wp14:editId="7B158184">
            <wp:extent cx="5146159" cy="666856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5841" cy="6694074"/>
                    </a:xfrm>
                    <a:prstGeom prst="rect">
                      <a:avLst/>
                    </a:prstGeom>
                    <a:noFill/>
                  </pic:spPr>
                </pic:pic>
              </a:graphicData>
            </a:graphic>
          </wp:inline>
        </w:drawing>
      </w:r>
    </w:p>
    <w:p w14:paraId="133C6565" w14:textId="18318353" w:rsidR="00E34CEA" w:rsidRDefault="00362374" w:rsidP="00096D24">
      <w:pPr>
        <w:pStyle w:val="Ingetavstnd"/>
        <w:spacing w:after="120"/>
        <w:ind w:hanging="567"/>
        <w:jc w:val="center"/>
      </w:pPr>
      <w:r>
        <w:rPr>
          <w:noProof/>
        </w:rPr>
        <w:drawing>
          <wp:inline distT="0" distB="0" distL="0" distR="0" wp14:anchorId="2EB78634" wp14:editId="3E87D467">
            <wp:extent cx="1871031" cy="1302385"/>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7109" cy="1320538"/>
                    </a:xfrm>
                    <a:prstGeom prst="rect">
                      <a:avLst/>
                    </a:prstGeom>
                    <a:noFill/>
                  </pic:spPr>
                </pic:pic>
              </a:graphicData>
            </a:graphic>
          </wp:inline>
        </w:drawing>
      </w:r>
      <w:r w:rsidR="00E34CEA">
        <w:br w:type="page"/>
      </w:r>
    </w:p>
    <w:p w14:paraId="280CAE68" w14:textId="77777777" w:rsidR="00692F4B" w:rsidRPr="005E3189" w:rsidRDefault="00C07B19" w:rsidP="004E4BEE">
      <w:pPr>
        <w:pStyle w:val="1Rubrik2PIDcare"/>
      </w:pPr>
      <w:bookmarkStart w:id="41" w:name="_Toc81853922"/>
      <w:r w:rsidRPr="005E3189">
        <w:lastRenderedPageBreak/>
        <w:t>Andel med registrerat FEV1-värde ej äldre än 4 år (CVID, XLA)</w:t>
      </w:r>
      <w:bookmarkEnd w:id="41"/>
      <w:r w:rsidRPr="005E3189">
        <w:t xml:space="preserve"> </w:t>
      </w:r>
    </w:p>
    <w:p w14:paraId="361C6521" w14:textId="3E95B198" w:rsidR="0025442B" w:rsidRPr="00C05DFC" w:rsidRDefault="00C07B19" w:rsidP="005E0EB8">
      <w:pPr>
        <w:pStyle w:val="Ingetavstnd"/>
        <w:spacing w:after="120"/>
        <w:rPr>
          <w:rFonts w:ascii="Calibri Light" w:hAnsi="Calibri Light" w:cs="Calibri Light"/>
          <w:sz w:val="20"/>
          <w:szCs w:val="20"/>
        </w:rPr>
      </w:pPr>
      <w:r w:rsidRPr="00C05DFC">
        <w:rPr>
          <w:rFonts w:ascii="Calibri Light" w:hAnsi="Calibri Light" w:cs="Calibri Light"/>
          <w:sz w:val="20"/>
          <w:szCs w:val="20"/>
        </w:rPr>
        <w:t>Lungfunktionsmätningar har visat sig vara ett av de viktigaste måtten för kontroll av sjukdomsförlopp och behandlingseffekter. Det är också ett objektivt mått och undersökningsmetoderna är väl standardiserade på olika mottagningar i Sverige</w:t>
      </w:r>
      <w:r w:rsidR="000D4BC7" w:rsidRPr="00C05DFC">
        <w:rPr>
          <w:rFonts w:ascii="Calibri Light" w:hAnsi="Calibri Light" w:cs="Calibri Light"/>
          <w:sz w:val="20"/>
          <w:szCs w:val="20"/>
        </w:rPr>
        <w:t>.</w:t>
      </w:r>
      <w:r w:rsidRPr="00C05DFC">
        <w:rPr>
          <w:rFonts w:ascii="Calibri Light" w:hAnsi="Calibri Light" w:cs="Calibri Light"/>
          <w:sz w:val="20"/>
          <w:szCs w:val="20"/>
        </w:rPr>
        <w:t xml:space="preserve"> </w:t>
      </w:r>
      <w:proofErr w:type="spellStart"/>
      <w:r w:rsidRPr="00C05DFC">
        <w:rPr>
          <w:rFonts w:ascii="Calibri Light" w:hAnsi="Calibri Light" w:cs="Calibri Light"/>
          <w:sz w:val="20"/>
          <w:szCs w:val="20"/>
        </w:rPr>
        <w:t>Målvärde</w:t>
      </w:r>
      <w:proofErr w:type="spellEnd"/>
      <w:r w:rsidRPr="00C05DFC">
        <w:rPr>
          <w:rFonts w:ascii="Calibri Light" w:hAnsi="Calibri Light" w:cs="Calibri Light"/>
          <w:sz w:val="20"/>
          <w:szCs w:val="20"/>
        </w:rPr>
        <w:t>: högt</w:t>
      </w:r>
      <w:r w:rsidR="00770AC0" w:rsidRPr="00C05DFC">
        <w:rPr>
          <w:rFonts w:ascii="Calibri Light" w:hAnsi="Calibri Light" w:cs="Calibri Light"/>
          <w:sz w:val="20"/>
          <w:szCs w:val="20"/>
        </w:rPr>
        <w:t>.</w:t>
      </w:r>
      <w:r w:rsidRPr="00C05DFC">
        <w:rPr>
          <w:rFonts w:ascii="Calibri Light" w:hAnsi="Calibri Light" w:cs="Calibri Light"/>
          <w:sz w:val="20"/>
          <w:szCs w:val="20"/>
        </w:rPr>
        <w:t xml:space="preserve"> </w:t>
      </w:r>
    </w:p>
    <w:p w14:paraId="469CD080" w14:textId="1544E67C" w:rsidR="00A83919" w:rsidRDefault="00CE6EDA" w:rsidP="00CE6EDA">
      <w:pPr>
        <w:pStyle w:val="Ingetavstnd"/>
        <w:spacing w:after="120"/>
        <w:ind w:hanging="567"/>
        <w:jc w:val="center"/>
      </w:pPr>
      <w:r>
        <w:rPr>
          <w:noProof/>
        </w:rPr>
        <w:drawing>
          <wp:inline distT="0" distB="0" distL="0" distR="0" wp14:anchorId="62274247" wp14:editId="4194BD72">
            <wp:extent cx="5359790" cy="5882640"/>
            <wp:effectExtent l="0" t="0" r="0" b="3810"/>
            <wp:docPr id="52" name="Bildobjekt 22">
              <a:extLst xmlns:a="http://schemas.openxmlformats.org/drawingml/2006/main">
                <a:ext uri="{FF2B5EF4-FFF2-40B4-BE49-F238E27FC236}">
                  <a16:creationId xmlns:a16="http://schemas.microsoft.com/office/drawing/2014/main" id="{F1EC8ABC-756C-41D9-BFD0-5427146E5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2">
                      <a:extLst>
                        <a:ext uri="{FF2B5EF4-FFF2-40B4-BE49-F238E27FC236}">
                          <a16:creationId xmlns:a16="http://schemas.microsoft.com/office/drawing/2014/main" id="{F1EC8ABC-756C-41D9-BFD0-5427146E529F}"/>
                        </a:ext>
                      </a:extLst>
                    </pic:cNvPr>
                    <pic:cNvPicPr>
                      <a:picLocks noChangeAspect="1"/>
                    </pic:cNvPicPr>
                  </pic:nvPicPr>
                  <pic:blipFill>
                    <a:blip r:embed="rId57"/>
                    <a:stretch>
                      <a:fillRect/>
                    </a:stretch>
                  </pic:blipFill>
                  <pic:spPr>
                    <a:xfrm>
                      <a:off x="0" y="0"/>
                      <a:ext cx="5362811" cy="5885956"/>
                    </a:xfrm>
                    <a:prstGeom prst="rect">
                      <a:avLst/>
                    </a:prstGeom>
                  </pic:spPr>
                </pic:pic>
              </a:graphicData>
            </a:graphic>
          </wp:inline>
        </w:drawing>
      </w:r>
      <w:r w:rsidR="00362374">
        <w:rPr>
          <w:noProof/>
        </w:rPr>
        <w:drawing>
          <wp:inline distT="0" distB="0" distL="0" distR="0" wp14:anchorId="50187AF8" wp14:editId="0F4ADE8B">
            <wp:extent cx="2324100" cy="1894857"/>
            <wp:effectExtent l="0" t="0" r="0" b="0"/>
            <wp:docPr id="5120" name="Bildobjekt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8845" cy="1898726"/>
                    </a:xfrm>
                    <a:prstGeom prst="rect">
                      <a:avLst/>
                    </a:prstGeom>
                    <a:noFill/>
                  </pic:spPr>
                </pic:pic>
              </a:graphicData>
            </a:graphic>
          </wp:inline>
        </w:drawing>
      </w:r>
    </w:p>
    <w:p w14:paraId="530C9639" w14:textId="35667E57" w:rsidR="0025442B" w:rsidRDefault="0025442B" w:rsidP="0003014C">
      <w:pPr>
        <w:pStyle w:val="Ingetavstnd"/>
        <w:spacing w:after="120"/>
        <w:ind w:hanging="567"/>
        <w:jc w:val="center"/>
      </w:pPr>
      <w:r>
        <w:br w:type="page"/>
      </w:r>
    </w:p>
    <w:p w14:paraId="40EBA171" w14:textId="7F3F2F51" w:rsidR="00A02093" w:rsidRPr="005E3189" w:rsidRDefault="00C07B19" w:rsidP="004E4BEE">
      <w:pPr>
        <w:pStyle w:val="1Rubrik2PIDcare"/>
      </w:pPr>
      <w:bookmarkStart w:id="42" w:name="_Toc81853923"/>
      <w:r w:rsidRPr="005E3189">
        <w:lastRenderedPageBreak/>
        <w:t>Andel med registrering av organmanifestatione</w:t>
      </w:r>
      <w:r w:rsidR="00A02093" w:rsidRPr="005E3189">
        <w:t>r (CVID)</w:t>
      </w:r>
      <w:bookmarkEnd w:id="42"/>
    </w:p>
    <w:p w14:paraId="63D254FA" w14:textId="434BE9BE" w:rsidR="00940CB4" w:rsidRPr="00362374" w:rsidRDefault="00A02093" w:rsidP="00376B18">
      <w:pPr>
        <w:pStyle w:val="Ingetavstnd"/>
        <w:spacing w:after="120"/>
        <w:rPr>
          <w:rFonts w:ascii="Calibri Light" w:hAnsi="Calibri Light" w:cs="Calibri Light"/>
          <w:sz w:val="20"/>
          <w:szCs w:val="20"/>
        </w:rPr>
      </w:pPr>
      <w:r w:rsidRPr="00362374">
        <w:rPr>
          <w:rFonts w:ascii="Calibri Light" w:hAnsi="Calibri Light" w:cs="Calibri Light"/>
          <w:sz w:val="20"/>
          <w:szCs w:val="20"/>
        </w:rPr>
        <w:t>Registrering av närvar</w:t>
      </w:r>
      <w:r w:rsidR="00362374" w:rsidRPr="00362374">
        <w:rPr>
          <w:rFonts w:ascii="Calibri Light" w:hAnsi="Calibri Light" w:cs="Calibri Light"/>
          <w:sz w:val="20"/>
          <w:szCs w:val="20"/>
        </w:rPr>
        <w:t>o</w:t>
      </w:r>
      <w:r w:rsidRPr="00362374">
        <w:rPr>
          <w:rFonts w:ascii="Calibri Light" w:hAnsi="Calibri Light" w:cs="Calibri Light"/>
          <w:sz w:val="20"/>
          <w:szCs w:val="20"/>
        </w:rPr>
        <w:t>/fr</w:t>
      </w:r>
      <w:r w:rsidR="00C07B19" w:rsidRPr="00362374">
        <w:rPr>
          <w:rFonts w:ascii="Calibri Light" w:hAnsi="Calibri Light" w:cs="Calibri Light"/>
          <w:sz w:val="20"/>
          <w:szCs w:val="20"/>
        </w:rPr>
        <w:t>ånvaro av organmanifestationer</w:t>
      </w:r>
      <w:r w:rsidRPr="00362374">
        <w:rPr>
          <w:rFonts w:ascii="Calibri Light" w:hAnsi="Calibri Light" w:cs="Calibri Light"/>
          <w:sz w:val="20"/>
          <w:szCs w:val="20"/>
        </w:rPr>
        <w:t xml:space="preserve">. </w:t>
      </w:r>
      <w:r w:rsidR="00C07B19" w:rsidRPr="00362374">
        <w:rPr>
          <w:rFonts w:ascii="Calibri Light" w:hAnsi="Calibri Light" w:cs="Calibri Light"/>
          <w:sz w:val="20"/>
          <w:szCs w:val="20"/>
        </w:rPr>
        <w:t xml:space="preserve">Patienter med CVID är en särskilt utsatt grupp när det gäller komplikationer som drabbar olika organsystem. Genom adekvat utredning och behandling kan detta undvikas. </w:t>
      </w:r>
      <w:proofErr w:type="spellStart"/>
      <w:r w:rsidR="00C07B19" w:rsidRPr="00362374">
        <w:rPr>
          <w:rFonts w:ascii="Calibri Light" w:hAnsi="Calibri Light" w:cs="Calibri Light"/>
          <w:sz w:val="20"/>
          <w:szCs w:val="20"/>
        </w:rPr>
        <w:t>Målvärde</w:t>
      </w:r>
      <w:proofErr w:type="spellEnd"/>
      <w:r w:rsidR="00C07B19" w:rsidRPr="00362374">
        <w:rPr>
          <w:rFonts w:ascii="Calibri Light" w:hAnsi="Calibri Light" w:cs="Calibri Light"/>
          <w:sz w:val="20"/>
          <w:szCs w:val="20"/>
        </w:rPr>
        <w:t xml:space="preserve">: högt (100%) </w:t>
      </w:r>
    </w:p>
    <w:p w14:paraId="76D4D3AF" w14:textId="575EF4E8" w:rsidR="00940CB4" w:rsidRDefault="001F1B55" w:rsidP="00362374">
      <w:pPr>
        <w:ind w:hanging="567"/>
        <w:jc w:val="center"/>
      </w:pPr>
      <w:r>
        <w:rPr>
          <w:noProof/>
        </w:rPr>
        <w:drawing>
          <wp:inline distT="0" distB="0" distL="0" distR="0" wp14:anchorId="7BCD9973" wp14:editId="79B7B897">
            <wp:extent cx="4936349" cy="6337495"/>
            <wp:effectExtent l="0" t="0" r="0"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1560" cy="6382700"/>
                    </a:xfrm>
                    <a:prstGeom prst="rect">
                      <a:avLst/>
                    </a:prstGeom>
                    <a:noFill/>
                  </pic:spPr>
                </pic:pic>
              </a:graphicData>
            </a:graphic>
          </wp:inline>
        </w:drawing>
      </w:r>
      <w:r w:rsidR="00C05DFC">
        <w:rPr>
          <w:noProof/>
        </w:rPr>
        <w:drawing>
          <wp:inline distT="0" distB="0" distL="0" distR="0" wp14:anchorId="68A0115B" wp14:editId="221DD8A4">
            <wp:extent cx="2051050" cy="1802437"/>
            <wp:effectExtent l="0" t="0" r="6350" b="762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3386" cy="1813278"/>
                    </a:xfrm>
                    <a:prstGeom prst="rect">
                      <a:avLst/>
                    </a:prstGeom>
                    <a:noFill/>
                  </pic:spPr>
                </pic:pic>
              </a:graphicData>
            </a:graphic>
          </wp:inline>
        </w:drawing>
      </w:r>
      <w:r w:rsidR="00940CB4">
        <w:br w:type="page"/>
      </w:r>
    </w:p>
    <w:p w14:paraId="40F447F6" w14:textId="163FE06D" w:rsidR="00A02093" w:rsidRPr="005E3189" w:rsidRDefault="00C07B19" w:rsidP="004E4BEE">
      <w:pPr>
        <w:pStyle w:val="1Rubrik2PIDcare"/>
      </w:pPr>
      <w:bookmarkStart w:id="43" w:name="_Toc81853924"/>
      <w:r w:rsidRPr="005E3189">
        <w:lastRenderedPageBreak/>
        <w:t>Andel som för symtomdagbok via Hälsodagboken (CVID)</w:t>
      </w:r>
      <w:bookmarkEnd w:id="43"/>
      <w:r w:rsidRPr="005E3189">
        <w:t xml:space="preserve"> </w:t>
      </w:r>
    </w:p>
    <w:p w14:paraId="4BEA813C" w14:textId="5A4FE1ED" w:rsidR="00557EE3" w:rsidRPr="00BC2DBE" w:rsidRDefault="00A02093" w:rsidP="005E0EB8">
      <w:pPr>
        <w:pStyle w:val="Ingetavstnd"/>
        <w:spacing w:after="120"/>
        <w:rPr>
          <w:rFonts w:ascii="Calibri Light" w:hAnsi="Calibri Light" w:cs="Calibri Light"/>
          <w:sz w:val="20"/>
          <w:szCs w:val="20"/>
        </w:rPr>
      </w:pPr>
      <w:r w:rsidRPr="00BC2DBE">
        <w:rPr>
          <w:rFonts w:ascii="Calibri Light" w:hAnsi="Calibri Light" w:cs="Calibri Light"/>
          <w:sz w:val="20"/>
          <w:szCs w:val="20"/>
        </w:rPr>
        <w:t xml:space="preserve">Den webbaserade </w:t>
      </w:r>
      <w:r w:rsidR="000D4BC7" w:rsidRPr="00BC2DBE">
        <w:rPr>
          <w:rFonts w:ascii="Calibri Light" w:hAnsi="Calibri Light" w:cs="Calibri Light"/>
          <w:sz w:val="20"/>
          <w:szCs w:val="20"/>
        </w:rPr>
        <w:t>s</w:t>
      </w:r>
      <w:r w:rsidR="00C07B19" w:rsidRPr="00BC2DBE">
        <w:rPr>
          <w:rFonts w:ascii="Calibri Light" w:hAnsi="Calibri Light" w:cs="Calibri Light"/>
          <w:sz w:val="20"/>
          <w:szCs w:val="20"/>
        </w:rPr>
        <w:t xml:space="preserve">ymtomdagboken är standardiserad med idag nio vanliga symtom vid immunbrist. Symtomen anges veckovis och utgör en del av underlaget för behandlingsutvärdering. Måttet gäller patienter &gt;18 år. </w:t>
      </w:r>
      <w:proofErr w:type="spellStart"/>
      <w:r w:rsidR="00C07B19" w:rsidRPr="00BC2DBE">
        <w:rPr>
          <w:rFonts w:ascii="Calibri Light" w:hAnsi="Calibri Light" w:cs="Calibri Light"/>
          <w:sz w:val="20"/>
          <w:szCs w:val="20"/>
        </w:rPr>
        <w:t>Målvärde</w:t>
      </w:r>
      <w:proofErr w:type="spellEnd"/>
      <w:r w:rsidR="00C07B19" w:rsidRPr="00BC2DBE">
        <w:rPr>
          <w:rFonts w:ascii="Calibri Light" w:hAnsi="Calibri Light" w:cs="Calibri Light"/>
          <w:sz w:val="20"/>
          <w:szCs w:val="20"/>
        </w:rPr>
        <w:t>: 50% för immunglobulinbehandlade patienter</w:t>
      </w:r>
      <w:r w:rsidR="000D4BC7" w:rsidRPr="00BC2DBE">
        <w:rPr>
          <w:rFonts w:ascii="Calibri Light" w:hAnsi="Calibri Light" w:cs="Calibri Light"/>
          <w:sz w:val="20"/>
          <w:szCs w:val="20"/>
        </w:rPr>
        <w:t>.</w:t>
      </w:r>
      <w:r w:rsidR="00C07B19" w:rsidRPr="00BC2DBE">
        <w:rPr>
          <w:rFonts w:ascii="Calibri Light" w:hAnsi="Calibri Light" w:cs="Calibri Light"/>
          <w:sz w:val="20"/>
          <w:szCs w:val="20"/>
        </w:rPr>
        <w:t xml:space="preserve"> Hälsodagboken är fortfarande i implem</w:t>
      </w:r>
      <w:r w:rsidR="00F535D9" w:rsidRPr="00BC2DBE">
        <w:rPr>
          <w:rFonts w:ascii="Calibri Light" w:hAnsi="Calibri Light" w:cs="Calibri Light"/>
          <w:sz w:val="20"/>
          <w:szCs w:val="20"/>
        </w:rPr>
        <w:t>en</w:t>
      </w:r>
      <w:r w:rsidR="00C07B19" w:rsidRPr="00BC2DBE">
        <w:rPr>
          <w:rFonts w:ascii="Calibri Light" w:hAnsi="Calibri Light" w:cs="Calibri Light"/>
          <w:sz w:val="20"/>
          <w:szCs w:val="20"/>
        </w:rPr>
        <w:t>teringsfas</w:t>
      </w:r>
      <w:r w:rsidRPr="00BC2DBE">
        <w:rPr>
          <w:rFonts w:ascii="Calibri Light" w:hAnsi="Calibri Light" w:cs="Calibri Light"/>
          <w:sz w:val="20"/>
          <w:szCs w:val="20"/>
        </w:rPr>
        <w:t>en</w:t>
      </w:r>
      <w:r w:rsidR="00C07B19" w:rsidRPr="00BC2DBE">
        <w:rPr>
          <w:rFonts w:ascii="Calibri Light" w:hAnsi="Calibri Light" w:cs="Calibri Light"/>
          <w:sz w:val="20"/>
          <w:szCs w:val="20"/>
        </w:rPr>
        <w:t xml:space="preserve"> varför ett lägre </w:t>
      </w:r>
      <w:proofErr w:type="spellStart"/>
      <w:r w:rsidR="00C07B19" w:rsidRPr="00BC2DBE">
        <w:rPr>
          <w:rFonts w:ascii="Calibri Light" w:hAnsi="Calibri Light" w:cs="Calibri Light"/>
          <w:sz w:val="20"/>
          <w:szCs w:val="20"/>
        </w:rPr>
        <w:t>målvärde</w:t>
      </w:r>
      <w:proofErr w:type="spellEnd"/>
      <w:r w:rsidR="00C07B19" w:rsidRPr="00BC2DBE">
        <w:rPr>
          <w:rFonts w:ascii="Calibri Light" w:hAnsi="Calibri Light" w:cs="Calibri Light"/>
          <w:sz w:val="20"/>
          <w:szCs w:val="20"/>
        </w:rPr>
        <w:t xml:space="preserve"> satts. Detta förväntas öka framöver. </w:t>
      </w:r>
    </w:p>
    <w:p w14:paraId="3D1E0BA0" w14:textId="41141462" w:rsidR="00E82BB2" w:rsidRDefault="00F95ACB" w:rsidP="00DF7DF9">
      <w:pPr>
        <w:pStyle w:val="Ingetavstnd"/>
        <w:spacing w:after="120"/>
        <w:ind w:hanging="567"/>
      </w:pPr>
      <w:r>
        <w:rPr>
          <w:noProof/>
        </w:rPr>
        <w:drawing>
          <wp:inline distT="0" distB="0" distL="0" distR="0" wp14:anchorId="018FBC01" wp14:editId="25FEF545">
            <wp:extent cx="6248400" cy="6096000"/>
            <wp:effectExtent l="0" t="0" r="0" b="0"/>
            <wp:docPr id="5124" name="Bildobjekt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8400" cy="6096000"/>
                    </a:xfrm>
                    <a:prstGeom prst="rect">
                      <a:avLst/>
                    </a:prstGeom>
                    <a:noFill/>
                  </pic:spPr>
                </pic:pic>
              </a:graphicData>
            </a:graphic>
          </wp:inline>
        </w:drawing>
      </w:r>
    </w:p>
    <w:p w14:paraId="234676D4" w14:textId="3EC4ED70" w:rsidR="00557EE3" w:rsidRDefault="00BC2DBE" w:rsidP="00DF7DF9">
      <w:pPr>
        <w:pStyle w:val="Ingetavstnd"/>
        <w:spacing w:after="120"/>
        <w:ind w:hanging="567"/>
        <w:jc w:val="center"/>
      </w:pPr>
      <w:r>
        <w:rPr>
          <w:noProof/>
        </w:rPr>
        <w:drawing>
          <wp:inline distT="0" distB="0" distL="0" distR="0" wp14:anchorId="656AD957" wp14:editId="72F13C3A">
            <wp:extent cx="2762250" cy="1894936"/>
            <wp:effectExtent l="0" t="0" r="0" b="0"/>
            <wp:docPr id="5125" name="Bildobjekt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4880" cy="1896740"/>
                    </a:xfrm>
                    <a:prstGeom prst="rect">
                      <a:avLst/>
                    </a:prstGeom>
                    <a:noFill/>
                  </pic:spPr>
                </pic:pic>
              </a:graphicData>
            </a:graphic>
          </wp:inline>
        </w:drawing>
      </w:r>
      <w:r w:rsidR="00557EE3">
        <w:br w:type="page"/>
      </w:r>
    </w:p>
    <w:p w14:paraId="3A73E4DC" w14:textId="77DADAE8" w:rsidR="00A02093" w:rsidRPr="005E3189" w:rsidRDefault="00C07B19" w:rsidP="004E4BEE">
      <w:pPr>
        <w:pStyle w:val="1Rubrik2PIDcare"/>
      </w:pPr>
      <w:bookmarkStart w:id="44" w:name="_Toc81853925"/>
      <w:r w:rsidRPr="005E3189">
        <w:lastRenderedPageBreak/>
        <w:t>Andel med provtagning för CVID-lymfocytpanel (CVID)</w:t>
      </w:r>
      <w:bookmarkEnd w:id="44"/>
    </w:p>
    <w:p w14:paraId="05579F65" w14:textId="4A83DA75" w:rsidR="001419A5" w:rsidRPr="007E7FD5" w:rsidRDefault="00A02093" w:rsidP="005E0EB8">
      <w:pPr>
        <w:pStyle w:val="Ingetavstnd"/>
        <w:spacing w:after="120"/>
        <w:rPr>
          <w:rFonts w:ascii="Calibri Light" w:hAnsi="Calibri Light" w:cs="Calibri Light"/>
          <w:sz w:val="20"/>
          <w:szCs w:val="20"/>
        </w:rPr>
      </w:pPr>
      <w:r w:rsidRPr="007E7FD5">
        <w:rPr>
          <w:rFonts w:ascii="Calibri Light" w:hAnsi="Calibri Light" w:cs="Calibri Light"/>
          <w:sz w:val="20"/>
          <w:szCs w:val="20"/>
        </w:rPr>
        <w:t>Utökad lymfocytpopulation.</w:t>
      </w:r>
      <w:r w:rsidR="00C07B19" w:rsidRPr="007E7FD5">
        <w:rPr>
          <w:rFonts w:ascii="Calibri Light" w:hAnsi="Calibri Light" w:cs="Calibri Light"/>
          <w:sz w:val="20"/>
          <w:szCs w:val="20"/>
        </w:rPr>
        <w:t xml:space="preserve"> Immunfenotypning av lymfocyter utförs för att identifiera CVID-patienter med risk för utveckling av allvarliga organmanifestationer. </w:t>
      </w:r>
      <w:proofErr w:type="spellStart"/>
      <w:r w:rsidR="00C07B19" w:rsidRPr="007E7FD5">
        <w:rPr>
          <w:rFonts w:ascii="Calibri Light" w:hAnsi="Calibri Light" w:cs="Calibri Light"/>
          <w:sz w:val="20"/>
          <w:szCs w:val="20"/>
        </w:rPr>
        <w:t>Målvärde</w:t>
      </w:r>
      <w:proofErr w:type="spellEnd"/>
      <w:r w:rsidR="00C07B19" w:rsidRPr="007E7FD5">
        <w:rPr>
          <w:rFonts w:ascii="Calibri Light" w:hAnsi="Calibri Light" w:cs="Calibri Light"/>
          <w:sz w:val="20"/>
          <w:szCs w:val="20"/>
        </w:rPr>
        <w:t>: högt (95%)</w:t>
      </w:r>
      <w:r w:rsidR="000D695C" w:rsidRPr="007E7FD5">
        <w:rPr>
          <w:rFonts w:ascii="Calibri Light" w:hAnsi="Calibri Light" w:cs="Calibri Light"/>
          <w:sz w:val="20"/>
          <w:szCs w:val="20"/>
        </w:rPr>
        <w:t xml:space="preserve">. </w:t>
      </w:r>
      <w:r w:rsidR="00376B18" w:rsidRPr="007E7FD5">
        <w:rPr>
          <w:rFonts w:ascii="Calibri Light" w:hAnsi="Calibri Light" w:cs="Calibri Light"/>
          <w:b/>
          <w:bCs/>
          <w:i/>
          <w:iCs/>
          <w:sz w:val="20"/>
          <w:szCs w:val="20"/>
        </w:rPr>
        <w:t>OBS</w:t>
      </w:r>
      <w:r w:rsidR="00376B18" w:rsidRPr="007E7FD5">
        <w:rPr>
          <w:rFonts w:ascii="Calibri Light" w:hAnsi="Calibri Light" w:cs="Calibri Light"/>
          <w:i/>
          <w:iCs/>
          <w:sz w:val="20"/>
          <w:szCs w:val="20"/>
        </w:rPr>
        <w:t xml:space="preserve">: denna redovisning är inte helt korrekt då inte alla immunologlaboratorier svarar ut analyserna på samma sätt vilket gör att vissa kliniker inte kan registrera </w:t>
      </w:r>
      <w:r w:rsidR="003E6F51">
        <w:rPr>
          <w:rFonts w:ascii="Calibri Light" w:hAnsi="Calibri Light" w:cs="Calibri Light"/>
          <w:i/>
          <w:iCs/>
          <w:sz w:val="20"/>
          <w:szCs w:val="20"/>
        </w:rPr>
        <w:t xml:space="preserve">dessa </w:t>
      </w:r>
      <w:r w:rsidR="00376B18" w:rsidRPr="007E7FD5">
        <w:rPr>
          <w:rFonts w:ascii="Calibri Light" w:hAnsi="Calibri Light" w:cs="Calibri Light"/>
          <w:i/>
          <w:iCs/>
          <w:sz w:val="20"/>
          <w:szCs w:val="20"/>
        </w:rPr>
        <w:t>värden</w:t>
      </w:r>
      <w:r w:rsidR="00376B18" w:rsidRPr="007E7FD5">
        <w:rPr>
          <w:rFonts w:ascii="Calibri Light" w:hAnsi="Calibri Light" w:cs="Calibri Light"/>
          <w:sz w:val="20"/>
          <w:szCs w:val="20"/>
        </w:rPr>
        <w:t xml:space="preserve">. Detta kommer att korrigeras i </w:t>
      </w:r>
      <w:r w:rsidR="007E7FD5" w:rsidRPr="007E7FD5">
        <w:rPr>
          <w:rFonts w:ascii="Calibri Light" w:hAnsi="Calibri Light" w:cs="Calibri Light"/>
          <w:sz w:val="20"/>
          <w:szCs w:val="20"/>
        </w:rPr>
        <w:t>kommande</w:t>
      </w:r>
      <w:r w:rsidR="00376B18" w:rsidRPr="007E7FD5">
        <w:rPr>
          <w:rFonts w:ascii="Calibri Light" w:hAnsi="Calibri Light" w:cs="Calibri Light"/>
          <w:sz w:val="20"/>
          <w:szCs w:val="20"/>
        </w:rPr>
        <w:t xml:space="preserve"> </w:t>
      </w:r>
      <w:r w:rsidR="007E7FD5" w:rsidRPr="007E7FD5">
        <w:rPr>
          <w:rFonts w:ascii="Calibri Light" w:hAnsi="Calibri Light" w:cs="Calibri Light"/>
          <w:sz w:val="20"/>
          <w:szCs w:val="20"/>
        </w:rPr>
        <w:t>redovisningar</w:t>
      </w:r>
      <w:r w:rsidR="00376B18" w:rsidRPr="007E7FD5">
        <w:rPr>
          <w:rFonts w:ascii="Calibri Light" w:hAnsi="Calibri Light" w:cs="Calibri Light"/>
          <w:sz w:val="20"/>
          <w:szCs w:val="20"/>
        </w:rPr>
        <w:t>.</w:t>
      </w:r>
    </w:p>
    <w:p w14:paraId="4AE78F76" w14:textId="5DD69923" w:rsidR="0096099F" w:rsidRDefault="007E7FD5" w:rsidP="00D0493F">
      <w:pPr>
        <w:pStyle w:val="Ingetavstnd"/>
        <w:spacing w:after="120"/>
        <w:ind w:hanging="567"/>
      </w:pPr>
      <w:r>
        <w:rPr>
          <w:noProof/>
        </w:rPr>
        <w:drawing>
          <wp:inline distT="0" distB="0" distL="0" distR="0" wp14:anchorId="39B4247F" wp14:editId="7ABA35C0">
            <wp:extent cx="6337496" cy="6195060"/>
            <wp:effectExtent l="0" t="0" r="635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8282" cy="6195828"/>
                    </a:xfrm>
                    <a:prstGeom prst="rect">
                      <a:avLst/>
                    </a:prstGeom>
                    <a:noFill/>
                  </pic:spPr>
                </pic:pic>
              </a:graphicData>
            </a:graphic>
          </wp:inline>
        </w:drawing>
      </w:r>
    </w:p>
    <w:p w14:paraId="7C585A15" w14:textId="72063734" w:rsidR="0096099F" w:rsidRDefault="00FC7BBE" w:rsidP="00D0493F">
      <w:pPr>
        <w:pStyle w:val="Ingetavstnd"/>
        <w:spacing w:after="120"/>
        <w:jc w:val="center"/>
      </w:pPr>
      <w:r>
        <w:rPr>
          <w:noProof/>
        </w:rPr>
        <w:drawing>
          <wp:inline distT="0" distB="0" distL="0" distR="0" wp14:anchorId="76AF69FB" wp14:editId="20498CD2">
            <wp:extent cx="2349988" cy="1797050"/>
            <wp:effectExtent l="0" t="0" r="0" b="0"/>
            <wp:docPr id="5128" name="Bildobjekt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2628" cy="1799068"/>
                    </a:xfrm>
                    <a:prstGeom prst="rect">
                      <a:avLst/>
                    </a:prstGeom>
                    <a:noFill/>
                  </pic:spPr>
                </pic:pic>
              </a:graphicData>
            </a:graphic>
          </wp:inline>
        </w:drawing>
      </w:r>
      <w:r w:rsidR="0096099F">
        <w:br w:type="page"/>
      </w:r>
    </w:p>
    <w:p w14:paraId="71FE5395" w14:textId="1708B476" w:rsidR="00A02093" w:rsidRPr="005E3189" w:rsidRDefault="00C07B19" w:rsidP="004E4BEE">
      <w:pPr>
        <w:pStyle w:val="1Rubrik2PIDcare"/>
      </w:pPr>
      <w:bookmarkStart w:id="45" w:name="_Toc81853926"/>
      <w:bookmarkStart w:id="46" w:name="processmått_slut"/>
      <w:r w:rsidRPr="005E3189">
        <w:lastRenderedPageBreak/>
        <w:t>Andel som utretts med HRCT/CT-thorax-buk (CVID, XLA)</w:t>
      </w:r>
      <w:bookmarkEnd w:id="45"/>
    </w:p>
    <w:bookmarkEnd w:id="46"/>
    <w:p w14:paraId="5B0D12F0" w14:textId="0FCADF9A" w:rsidR="002749C1" w:rsidRPr="009F1B64" w:rsidRDefault="00C07B19" w:rsidP="005E0EB8">
      <w:pPr>
        <w:pStyle w:val="Ingetavstnd"/>
        <w:spacing w:after="120"/>
        <w:rPr>
          <w:rFonts w:ascii="Calibri Light" w:hAnsi="Calibri Light" w:cs="Calibri Light"/>
          <w:sz w:val="20"/>
          <w:szCs w:val="20"/>
        </w:rPr>
      </w:pPr>
      <w:r w:rsidRPr="009F1B64">
        <w:rPr>
          <w:rFonts w:ascii="Calibri Light" w:hAnsi="Calibri Light" w:cs="Calibri Light"/>
          <w:sz w:val="20"/>
          <w:szCs w:val="20"/>
        </w:rPr>
        <w:t xml:space="preserve">Utförs för att identifiera patienter med tymom, patologiska lymfkörtlar, splenomegali, granulom och lungskador som kan drabba patienter med CVID och XLA till följd av immunbristen. </w:t>
      </w:r>
      <w:proofErr w:type="spellStart"/>
      <w:r w:rsidRPr="009F1B64">
        <w:rPr>
          <w:rFonts w:ascii="Calibri Light" w:hAnsi="Calibri Light" w:cs="Calibri Light"/>
          <w:sz w:val="20"/>
          <w:szCs w:val="20"/>
        </w:rPr>
        <w:t>Målvärde</w:t>
      </w:r>
      <w:proofErr w:type="spellEnd"/>
      <w:r w:rsidRPr="009F1B64">
        <w:rPr>
          <w:rFonts w:ascii="Calibri Light" w:hAnsi="Calibri Light" w:cs="Calibri Light"/>
          <w:sz w:val="20"/>
          <w:szCs w:val="20"/>
        </w:rPr>
        <w:t>: högt</w:t>
      </w:r>
      <w:r w:rsidR="00770AC0" w:rsidRPr="009F1B64">
        <w:rPr>
          <w:rFonts w:ascii="Calibri Light" w:hAnsi="Calibri Light" w:cs="Calibri Light"/>
          <w:sz w:val="20"/>
          <w:szCs w:val="20"/>
        </w:rPr>
        <w:t>.</w:t>
      </w:r>
      <w:r w:rsidRPr="009F1B64">
        <w:rPr>
          <w:rFonts w:ascii="Calibri Light" w:hAnsi="Calibri Light" w:cs="Calibri Light"/>
          <w:sz w:val="20"/>
          <w:szCs w:val="20"/>
        </w:rPr>
        <w:t xml:space="preserve"> </w:t>
      </w:r>
    </w:p>
    <w:p w14:paraId="146316DE" w14:textId="337DB006" w:rsidR="00024022" w:rsidRDefault="001B2A86" w:rsidP="00323E78">
      <w:pPr>
        <w:pStyle w:val="Ingetavstnd"/>
        <w:spacing w:after="120"/>
        <w:ind w:hanging="567"/>
      </w:pPr>
      <w:r>
        <w:rPr>
          <w:noProof/>
        </w:rPr>
        <w:drawing>
          <wp:inline distT="0" distB="0" distL="0" distR="0" wp14:anchorId="636B84DE" wp14:editId="49029BAE">
            <wp:extent cx="5641145" cy="6248038"/>
            <wp:effectExtent l="0" t="0" r="0" b="635"/>
            <wp:docPr id="5129" name="Bildobjekt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3850" cy="6262110"/>
                    </a:xfrm>
                    <a:prstGeom prst="rect">
                      <a:avLst/>
                    </a:prstGeom>
                    <a:noFill/>
                  </pic:spPr>
                </pic:pic>
              </a:graphicData>
            </a:graphic>
          </wp:inline>
        </w:drawing>
      </w:r>
    </w:p>
    <w:p w14:paraId="0A0B5B04" w14:textId="61654A3A" w:rsidR="008B431E" w:rsidRDefault="009F1B64" w:rsidP="00323E78">
      <w:pPr>
        <w:pStyle w:val="Ingetavstnd"/>
        <w:spacing w:after="120"/>
        <w:jc w:val="center"/>
      </w:pPr>
      <w:r>
        <w:rPr>
          <w:noProof/>
        </w:rPr>
        <w:drawing>
          <wp:inline distT="0" distB="0" distL="0" distR="0" wp14:anchorId="4B72A580" wp14:editId="763EC700">
            <wp:extent cx="2228850" cy="1598393"/>
            <wp:effectExtent l="0" t="0" r="0" b="1905"/>
            <wp:docPr id="5130" name="Bildobjekt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6703" cy="1604024"/>
                    </a:xfrm>
                    <a:prstGeom prst="rect">
                      <a:avLst/>
                    </a:prstGeom>
                    <a:noFill/>
                  </pic:spPr>
                </pic:pic>
              </a:graphicData>
            </a:graphic>
          </wp:inline>
        </w:drawing>
      </w:r>
      <w:r w:rsidR="008B431E">
        <w:br w:type="page"/>
      </w:r>
    </w:p>
    <w:p w14:paraId="3180C884" w14:textId="3427E813" w:rsidR="00C07B19" w:rsidRDefault="00A02093" w:rsidP="00A02093">
      <w:pPr>
        <w:pStyle w:val="1Rubrik1PIDcare"/>
      </w:pPr>
      <w:bookmarkStart w:id="47" w:name="_Toc81853927"/>
      <w:bookmarkStart w:id="48" w:name="resultatmått_start"/>
      <w:r>
        <w:lastRenderedPageBreak/>
        <w:t xml:space="preserve">Bilaga </w:t>
      </w:r>
      <w:r w:rsidR="000D4BC7">
        <w:t>2</w:t>
      </w:r>
      <w:r w:rsidR="008D42FC">
        <w:t>:</w:t>
      </w:r>
      <w:r>
        <w:t xml:space="preserve"> </w:t>
      </w:r>
      <w:r w:rsidR="00C07B19">
        <w:t>Resultatmått</w:t>
      </w:r>
      <w:r w:rsidR="00695903">
        <w:t xml:space="preserve"> – Redovisning per klinik</w:t>
      </w:r>
      <w:bookmarkEnd w:id="47"/>
    </w:p>
    <w:p w14:paraId="14434DED" w14:textId="10E1F6B4" w:rsidR="00A02093" w:rsidRPr="005E3189" w:rsidRDefault="00C07B19" w:rsidP="004E4BEE">
      <w:pPr>
        <w:pStyle w:val="1Rubrik2PIDcare"/>
      </w:pPr>
      <w:bookmarkStart w:id="49" w:name="_Toc81853928"/>
      <w:bookmarkEnd w:id="48"/>
      <w:r w:rsidRPr="005E3189">
        <w:t xml:space="preserve">Andel med S-IgG-värde&gt; 6,7 mg/ml </w:t>
      </w:r>
      <w:r w:rsidR="00A02093" w:rsidRPr="005E3189">
        <w:t>(CVID, XLA)</w:t>
      </w:r>
      <w:bookmarkEnd w:id="49"/>
    </w:p>
    <w:p w14:paraId="1CDD70A6" w14:textId="4A46DFDC" w:rsidR="003A5FEC" w:rsidRPr="004F1E12" w:rsidRDefault="008079D1" w:rsidP="00A02093">
      <w:pPr>
        <w:pStyle w:val="Ingetavstnd"/>
        <w:spacing w:after="120"/>
        <w:rPr>
          <w:rFonts w:ascii="Calibri Light" w:hAnsi="Calibri Light" w:cs="Calibri Light"/>
          <w:sz w:val="20"/>
          <w:szCs w:val="20"/>
        </w:rPr>
      </w:pPr>
      <w:r>
        <w:rPr>
          <w:rFonts w:ascii="Calibri Light" w:hAnsi="Calibri Light" w:cs="Calibri Light"/>
          <w:sz w:val="20"/>
          <w:szCs w:val="20"/>
        </w:rPr>
        <w:t>E</w:t>
      </w:r>
      <w:r w:rsidR="00C07B19" w:rsidRPr="004F1E12">
        <w:rPr>
          <w:rFonts w:ascii="Calibri Light" w:hAnsi="Calibri Light" w:cs="Calibri Light"/>
          <w:sz w:val="20"/>
          <w:szCs w:val="20"/>
        </w:rPr>
        <w:t xml:space="preserve">tt indirekt mått relativt starkt kopplat till infektionsfrihet. </w:t>
      </w:r>
      <w:r w:rsidR="004F1E12" w:rsidRPr="004F1E12">
        <w:rPr>
          <w:rFonts w:ascii="Calibri Light" w:hAnsi="Calibri Light" w:cs="Calibri Light"/>
          <w:sz w:val="20"/>
          <w:szCs w:val="20"/>
        </w:rPr>
        <w:t>E</w:t>
      </w:r>
      <w:r w:rsidR="00C07B19" w:rsidRPr="004F1E12">
        <w:rPr>
          <w:rFonts w:ascii="Calibri Light" w:hAnsi="Calibri Light" w:cs="Calibri Light"/>
          <w:sz w:val="20"/>
          <w:szCs w:val="20"/>
        </w:rPr>
        <w:t xml:space="preserve">tt redskap för att styra hur intensiv behandling patienterna skall ha även om det existerar stora individuella variationer. </w:t>
      </w:r>
      <w:proofErr w:type="spellStart"/>
      <w:r w:rsidR="00C07B19" w:rsidRPr="004F1E12">
        <w:rPr>
          <w:rFonts w:ascii="Calibri Light" w:hAnsi="Calibri Light" w:cs="Calibri Light"/>
          <w:sz w:val="20"/>
          <w:szCs w:val="20"/>
        </w:rPr>
        <w:t>Målvärde</w:t>
      </w:r>
      <w:proofErr w:type="spellEnd"/>
      <w:r w:rsidR="00C07B19" w:rsidRPr="004F1E12">
        <w:rPr>
          <w:rFonts w:ascii="Calibri Light" w:hAnsi="Calibri Light" w:cs="Calibri Light"/>
          <w:sz w:val="20"/>
          <w:szCs w:val="20"/>
        </w:rPr>
        <w:t>: Högt för alla diagnosgrupper med immunglobulinbehandling (CVID, XLA 90%)</w:t>
      </w:r>
      <w:r w:rsidR="00EE61D3" w:rsidRPr="004F1E12">
        <w:rPr>
          <w:rFonts w:ascii="Calibri Light" w:hAnsi="Calibri Light" w:cs="Calibri Light"/>
          <w:sz w:val="20"/>
          <w:szCs w:val="20"/>
        </w:rPr>
        <w:t>.</w:t>
      </w:r>
      <w:r w:rsidR="00C07B19" w:rsidRPr="004F1E12">
        <w:rPr>
          <w:rFonts w:ascii="Calibri Light" w:hAnsi="Calibri Light" w:cs="Calibri Light"/>
          <w:sz w:val="20"/>
          <w:szCs w:val="20"/>
        </w:rPr>
        <w:t xml:space="preserve"> </w:t>
      </w:r>
    </w:p>
    <w:p w14:paraId="41DB50B2" w14:textId="590A004B" w:rsidR="007039E1" w:rsidRDefault="001F1B55" w:rsidP="006816FF">
      <w:pPr>
        <w:pStyle w:val="Ingetavstnd"/>
        <w:spacing w:after="120"/>
        <w:ind w:hanging="426"/>
        <w:jc w:val="center"/>
      </w:pPr>
      <w:r>
        <w:rPr>
          <w:noProof/>
        </w:rPr>
        <w:drawing>
          <wp:inline distT="0" distB="0" distL="0" distR="0" wp14:anchorId="22B05DA2" wp14:editId="209EFB45">
            <wp:extent cx="4555873" cy="628943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65737" cy="6303047"/>
                    </a:xfrm>
                    <a:prstGeom prst="rect">
                      <a:avLst/>
                    </a:prstGeom>
                    <a:noFill/>
                  </pic:spPr>
                </pic:pic>
              </a:graphicData>
            </a:graphic>
          </wp:inline>
        </w:drawing>
      </w:r>
    </w:p>
    <w:p w14:paraId="722A95AE" w14:textId="2DEF3EAE" w:rsidR="003A5FEC" w:rsidRDefault="00A512AA" w:rsidP="005E3189">
      <w:pPr>
        <w:pStyle w:val="Ingetavstnd"/>
        <w:spacing w:after="120"/>
        <w:jc w:val="center"/>
      </w:pPr>
      <w:r>
        <w:rPr>
          <w:noProof/>
        </w:rPr>
        <w:drawing>
          <wp:inline distT="0" distB="0" distL="0" distR="0" wp14:anchorId="3BCD4F57" wp14:editId="2DCBAC14">
            <wp:extent cx="1778019" cy="158343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9559" cy="1584801"/>
                    </a:xfrm>
                    <a:prstGeom prst="rect">
                      <a:avLst/>
                    </a:prstGeom>
                    <a:noFill/>
                  </pic:spPr>
                </pic:pic>
              </a:graphicData>
            </a:graphic>
          </wp:inline>
        </w:drawing>
      </w:r>
      <w:r w:rsidR="003A5FEC">
        <w:br w:type="page"/>
      </w:r>
    </w:p>
    <w:p w14:paraId="7831B0CA" w14:textId="3CC7A2E5" w:rsidR="00A02093" w:rsidRPr="005E3189" w:rsidRDefault="00A02093" w:rsidP="001F41E7">
      <w:pPr>
        <w:pStyle w:val="1Rubrik2PIDcare"/>
      </w:pPr>
      <w:bookmarkStart w:id="50" w:name="_Toc81853929"/>
      <w:r w:rsidRPr="005E3189">
        <w:lastRenderedPageBreak/>
        <w:t>Andel med S-IgG-värde&gt; 6,7 mg/ml (</w:t>
      </w:r>
      <w:r w:rsidR="00181A8A" w:rsidRPr="005E3189">
        <w:t xml:space="preserve">övr </w:t>
      </w:r>
      <w:r w:rsidRPr="005E3189">
        <w:t>immgl-behandlade patienter)</w:t>
      </w:r>
      <w:bookmarkEnd w:id="50"/>
    </w:p>
    <w:p w14:paraId="6DEC093C" w14:textId="5B10C601" w:rsidR="007039E1" w:rsidRPr="00084BA3" w:rsidRDefault="00084BA3" w:rsidP="005E0EB8">
      <w:pPr>
        <w:pStyle w:val="Ingetavstnd"/>
        <w:spacing w:after="120"/>
        <w:rPr>
          <w:rFonts w:ascii="Calibri Light" w:hAnsi="Calibri Light" w:cs="Calibri Light"/>
          <w:sz w:val="20"/>
          <w:szCs w:val="20"/>
        </w:rPr>
      </w:pPr>
      <w:r>
        <w:rPr>
          <w:rFonts w:ascii="Calibri Light" w:hAnsi="Calibri Light" w:cs="Calibri Light"/>
          <w:sz w:val="20"/>
          <w:szCs w:val="20"/>
        </w:rPr>
        <w:t>E</w:t>
      </w:r>
      <w:r w:rsidR="00A02093" w:rsidRPr="00084BA3">
        <w:rPr>
          <w:rFonts w:ascii="Calibri Light" w:hAnsi="Calibri Light" w:cs="Calibri Light"/>
          <w:sz w:val="20"/>
          <w:szCs w:val="20"/>
        </w:rPr>
        <w:t xml:space="preserve">tt indirekt mått relativt starkt kopplat till infektionsfrihet. Är ett redskap för att styra hur intensiv behandling patienterna skall ha även om det existerar stora individuella variationer. </w:t>
      </w:r>
      <w:proofErr w:type="spellStart"/>
      <w:r w:rsidR="00A02093" w:rsidRPr="00084BA3">
        <w:rPr>
          <w:rFonts w:ascii="Calibri Light" w:hAnsi="Calibri Light" w:cs="Calibri Light"/>
          <w:sz w:val="20"/>
          <w:szCs w:val="20"/>
        </w:rPr>
        <w:t>Målvärde</w:t>
      </w:r>
      <w:proofErr w:type="spellEnd"/>
      <w:r w:rsidR="00A02093" w:rsidRPr="00084BA3">
        <w:rPr>
          <w:rFonts w:ascii="Calibri Light" w:hAnsi="Calibri Light" w:cs="Calibri Light"/>
          <w:sz w:val="20"/>
          <w:szCs w:val="20"/>
        </w:rPr>
        <w:t>: Högt för alla diagnosgrupper med immunglobulinbehandling</w:t>
      </w:r>
      <w:r w:rsidR="00181A8A" w:rsidRPr="00084BA3">
        <w:rPr>
          <w:rFonts w:ascii="Calibri Light" w:hAnsi="Calibri Light" w:cs="Calibri Light"/>
          <w:sz w:val="20"/>
          <w:szCs w:val="20"/>
        </w:rPr>
        <w:t>.</w:t>
      </w:r>
    </w:p>
    <w:p w14:paraId="4CF71C9B" w14:textId="1B8526BA" w:rsidR="00795A86" w:rsidRDefault="001F1B55" w:rsidP="00146313">
      <w:pPr>
        <w:pStyle w:val="Ingetavstnd"/>
        <w:spacing w:after="120"/>
        <w:ind w:hanging="709"/>
        <w:jc w:val="center"/>
      </w:pPr>
      <w:r>
        <w:rPr>
          <w:noProof/>
        </w:rPr>
        <w:drawing>
          <wp:inline distT="0" distB="0" distL="0" distR="0" wp14:anchorId="02FED528" wp14:editId="4D0EAF88">
            <wp:extent cx="4740373" cy="6400409"/>
            <wp:effectExtent l="0" t="0" r="3175"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6848" cy="6436155"/>
                    </a:xfrm>
                    <a:prstGeom prst="rect">
                      <a:avLst/>
                    </a:prstGeom>
                    <a:noFill/>
                  </pic:spPr>
                </pic:pic>
              </a:graphicData>
            </a:graphic>
          </wp:inline>
        </w:drawing>
      </w:r>
    </w:p>
    <w:p w14:paraId="79215D82" w14:textId="5C724895" w:rsidR="007039E1" w:rsidRDefault="00BB0399" w:rsidP="0062308C">
      <w:pPr>
        <w:pStyle w:val="Ingetavstnd"/>
        <w:spacing w:after="120"/>
        <w:jc w:val="center"/>
      </w:pPr>
      <w:r>
        <w:rPr>
          <w:noProof/>
        </w:rPr>
        <w:drawing>
          <wp:inline distT="0" distB="0" distL="0" distR="0" wp14:anchorId="25B2C1E2" wp14:editId="42722C78">
            <wp:extent cx="1584251" cy="1580844"/>
            <wp:effectExtent l="0" t="0" r="0" b="63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8338" cy="1594901"/>
                    </a:xfrm>
                    <a:prstGeom prst="rect">
                      <a:avLst/>
                    </a:prstGeom>
                    <a:noFill/>
                  </pic:spPr>
                </pic:pic>
              </a:graphicData>
            </a:graphic>
          </wp:inline>
        </w:drawing>
      </w:r>
      <w:r w:rsidR="007039E1">
        <w:br w:type="page"/>
      </w:r>
    </w:p>
    <w:p w14:paraId="64F83122" w14:textId="7418A6FC" w:rsidR="00181A8A" w:rsidRPr="005E3189" w:rsidRDefault="00C07B19" w:rsidP="004E4BEE">
      <w:pPr>
        <w:pStyle w:val="1Rubrik2PIDcare"/>
      </w:pPr>
      <w:bookmarkStart w:id="51" w:name="_Toc81853930"/>
      <w:r w:rsidRPr="005E3189">
        <w:lastRenderedPageBreak/>
        <w:t>Andel med tillfredsställande lungfunktion, FEV1-värde ≥70</w:t>
      </w:r>
      <w:r w:rsidR="00B734CF" w:rsidRPr="005E3189">
        <w:t>%</w:t>
      </w:r>
      <w:r w:rsidR="00181A8A" w:rsidRPr="005E3189">
        <w:t xml:space="preserve"> (CVID, XLA)</w:t>
      </w:r>
      <w:bookmarkEnd w:id="51"/>
    </w:p>
    <w:p w14:paraId="4277D296" w14:textId="4DA1A3F3" w:rsidR="003A5FEC" w:rsidRPr="003731CB" w:rsidRDefault="00C07B19" w:rsidP="00376B18">
      <w:pPr>
        <w:pStyle w:val="Ingetavstnd"/>
        <w:spacing w:after="120"/>
        <w:rPr>
          <w:rFonts w:ascii="Calibri Light" w:hAnsi="Calibri Light" w:cs="Calibri Light"/>
          <w:sz w:val="20"/>
          <w:szCs w:val="20"/>
        </w:rPr>
      </w:pPr>
      <w:r w:rsidRPr="003731CB">
        <w:rPr>
          <w:rFonts w:ascii="Calibri Light" w:hAnsi="Calibri Light" w:cs="Calibri Light"/>
          <w:sz w:val="20"/>
          <w:szCs w:val="20"/>
        </w:rPr>
        <w:t xml:space="preserve">Lungfunktionsmätningar har visat sig vara ett av de viktigaste måtten för kontroll av sjukdomsförlopp och behandlingseffekter. Det är också ett objektivt mått och undersökningsmetoderna är väl standardiserade på olika mottagningar i Sverige. Målsättningen är bibehållen eller förbättrad lungfunktion. </w:t>
      </w:r>
      <w:proofErr w:type="spellStart"/>
      <w:r w:rsidRPr="003731CB">
        <w:rPr>
          <w:rFonts w:ascii="Calibri Light" w:hAnsi="Calibri Light" w:cs="Calibri Light"/>
          <w:sz w:val="20"/>
          <w:szCs w:val="20"/>
        </w:rPr>
        <w:t>Målvärde</w:t>
      </w:r>
      <w:proofErr w:type="spellEnd"/>
      <w:r w:rsidRPr="003731CB">
        <w:rPr>
          <w:rFonts w:ascii="Calibri Light" w:hAnsi="Calibri Light" w:cs="Calibri Light"/>
          <w:sz w:val="20"/>
          <w:szCs w:val="20"/>
        </w:rPr>
        <w:t>: högt</w:t>
      </w:r>
      <w:r w:rsidR="00770AC0" w:rsidRPr="003731CB">
        <w:rPr>
          <w:rFonts w:ascii="Calibri Light" w:hAnsi="Calibri Light" w:cs="Calibri Light"/>
          <w:sz w:val="20"/>
          <w:szCs w:val="20"/>
        </w:rPr>
        <w:t>.</w:t>
      </w:r>
    </w:p>
    <w:p w14:paraId="6A1BF926" w14:textId="77777777" w:rsidR="009B73DF" w:rsidRDefault="009B73DF" w:rsidP="00181A8A">
      <w:pPr>
        <w:pStyle w:val="Ingetavstnd"/>
        <w:spacing w:after="120"/>
        <w:ind w:right="-284"/>
      </w:pPr>
    </w:p>
    <w:p w14:paraId="27B5009B" w14:textId="3F38CB66" w:rsidR="009B73DF" w:rsidRDefault="003731CB" w:rsidP="003731CB">
      <w:pPr>
        <w:pStyle w:val="Ingetavstnd"/>
        <w:spacing w:after="120"/>
        <w:ind w:right="-284" w:hanging="709"/>
        <w:jc w:val="center"/>
      </w:pPr>
      <w:r>
        <w:rPr>
          <w:noProof/>
        </w:rPr>
        <w:drawing>
          <wp:inline distT="0" distB="0" distL="0" distR="0" wp14:anchorId="4A48F582" wp14:editId="681DDFCC">
            <wp:extent cx="5041256" cy="5819731"/>
            <wp:effectExtent l="0" t="0" r="762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8483" cy="5828074"/>
                    </a:xfrm>
                    <a:prstGeom prst="rect">
                      <a:avLst/>
                    </a:prstGeom>
                    <a:noFill/>
                  </pic:spPr>
                </pic:pic>
              </a:graphicData>
            </a:graphic>
          </wp:inline>
        </w:drawing>
      </w:r>
    </w:p>
    <w:p w14:paraId="4EE605E3" w14:textId="4E890B56" w:rsidR="00EE61D3" w:rsidRDefault="003731CB" w:rsidP="00C2095B">
      <w:pPr>
        <w:pStyle w:val="Ingetavstnd"/>
        <w:spacing w:after="120"/>
        <w:ind w:right="-284" w:hanging="709"/>
        <w:jc w:val="center"/>
      </w:pPr>
      <w:r>
        <w:rPr>
          <w:noProof/>
        </w:rPr>
        <w:drawing>
          <wp:inline distT="0" distB="0" distL="0" distR="0" wp14:anchorId="44A0DAD9" wp14:editId="0035C716">
            <wp:extent cx="1981296" cy="1679945"/>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8167" cy="1685771"/>
                    </a:xfrm>
                    <a:prstGeom prst="rect">
                      <a:avLst/>
                    </a:prstGeom>
                    <a:noFill/>
                  </pic:spPr>
                </pic:pic>
              </a:graphicData>
            </a:graphic>
          </wp:inline>
        </w:drawing>
      </w:r>
      <w:r w:rsidR="00EE61D3">
        <w:br w:type="page"/>
      </w:r>
    </w:p>
    <w:p w14:paraId="5F07545F" w14:textId="45867E72" w:rsidR="00181A8A" w:rsidRPr="005E3189" w:rsidRDefault="00181A8A" w:rsidP="004E4BEE">
      <w:pPr>
        <w:pStyle w:val="1Rubrik2PIDcare"/>
      </w:pPr>
      <w:bookmarkStart w:id="52" w:name="_Toc81853931"/>
      <w:r w:rsidRPr="005E3189">
        <w:lastRenderedPageBreak/>
        <w:t>Andel med tillfredsställande lungfunktion, FEV1-värde ≥70% (övriga dg)</w:t>
      </w:r>
      <w:bookmarkEnd w:id="52"/>
    </w:p>
    <w:p w14:paraId="0A053685" w14:textId="236A8DC0" w:rsidR="007D2133" w:rsidRDefault="00181A8A" w:rsidP="00376B18">
      <w:pPr>
        <w:pStyle w:val="Ingetavstnd"/>
        <w:spacing w:after="120"/>
        <w:rPr>
          <w:rFonts w:ascii="Calibri Light" w:hAnsi="Calibri Light" w:cs="Calibri Light"/>
          <w:sz w:val="20"/>
          <w:szCs w:val="20"/>
        </w:rPr>
      </w:pPr>
      <w:r w:rsidRPr="003731CB">
        <w:rPr>
          <w:rFonts w:ascii="Calibri Light" w:hAnsi="Calibri Light" w:cs="Calibri Light"/>
          <w:sz w:val="20"/>
          <w:szCs w:val="20"/>
        </w:rPr>
        <w:t xml:space="preserve">Lungfunktionsmätningar har visat sig vara ett av de viktigaste måtten för kontroll≥ av sjukdomsförlopp och behandlingseffekter. Det är också ett objektivt mått och undersökningsmetoderna är väl standardiserade på olika mottagningar i Sverige. Målsättningen är bibehållen eller förbättrad lungfunktion. </w:t>
      </w:r>
      <w:proofErr w:type="spellStart"/>
      <w:r w:rsidRPr="003731CB">
        <w:rPr>
          <w:rFonts w:ascii="Calibri Light" w:hAnsi="Calibri Light" w:cs="Calibri Light"/>
          <w:sz w:val="20"/>
          <w:szCs w:val="20"/>
        </w:rPr>
        <w:t>Målvärde</w:t>
      </w:r>
      <w:proofErr w:type="spellEnd"/>
      <w:r w:rsidRPr="003731CB">
        <w:rPr>
          <w:rFonts w:ascii="Calibri Light" w:hAnsi="Calibri Light" w:cs="Calibri Light"/>
          <w:sz w:val="20"/>
          <w:szCs w:val="20"/>
        </w:rPr>
        <w:t>: högt</w:t>
      </w:r>
      <w:r w:rsidR="00770AC0" w:rsidRPr="003731CB">
        <w:rPr>
          <w:rFonts w:ascii="Calibri Light" w:hAnsi="Calibri Light" w:cs="Calibri Light"/>
          <w:sz w:val="20"/>
          <w:szCs w:val="20"/>
        </w:rPr>
        <w:t>.</w:t>
      </w:r>
      <w:r w:rsidRPr="003731CB">
        <w:rPr>
          <w:rFonts w:ascii="Calibri Light" w:hAnsi="Calibri Light" w:cs="Calibri Light"/>
          <w:sz w:val="20"/>
          <w:szCs w:val="20"/>
        </w:rPr>
        <w:t xml:space="preserve"> </w:t>
      </w:r>
    </w:p>
    <w:p w14:paraId="49CCB752" w14:textId="77777777" w:rsidR="008F7DA8" w:rsidRPr="003731CB" w:rsidRDefault="008F7DA8" w:rsidP="00376B18">
      <w:pPr>
        <w:pStyle w:val="Ingetavstnd"/>
        <w:spacing w:after="120"/>
        <w:rPr>
          <w:rFonts w:ascii="Calibri Light" w:hAnsi="Calibri Light" w:cs="Calibri Light"/>
          <w:sz w:val="20"/>
          <w:szCs w:val="20"/>
        </w:rPr>
      </w:pPr>
    </w:p>
    <w:p w14:paraId="4E3EFA2D" w14:textId="3761DD4F" w:rsidR="00C2095B" w:rsidRDefault="00F17560" w:rsidP="003731CB">
      <w:pPr>
        <w:pStyle w:val="Ingetavstnd"/>
        <w:spacing w:after="120"/>
        <w:ind w:right="-284" w:hanging="567"/>
        <w:jc w:val="center"/>
      </w:pPr>
      <w:r>
        <w:rPr>
          <w:noProof/>
        </w:rPr>
        <w:drawing>
          <wp:inline distT="0" distB="0" distL="0" distR="0" wp14:anchorId="54DBF0DF" wp14:editId="7FFC6950">
            <wp:extent cx="4443795" cy="570470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7525" cy="5722333"/>
                    </a:xfrm>
                    <a:prstGeom prst="rect">
                      <a:avLst/>
                    </a:prstGeom>
                    <a:noFill/>
                  </pic:spPr>
                </pic:pic>
              </a:graphicData>
            </a:graphic>
          </wp:inline>
        </w:drawing>
      </w:r>
    </w:p>
    <w:p w14:paraId="7A173A7C" w14:textId="2EC7A066" w:rsidR="003A5FEC" w:rsidRDefault="002E50CF" w:rsidP="002A0E05">
      <w:pPr>
        <w:pStyle w:val="Ingetavstnd"/>
        <w:spacing w:after="120"/>
        <w:ind w:right="-284" w:hanging="567"/>
        <w:jc w:val="center"/>
      </w:pPr>
      <w:r>
        <w:rPr>
          <w:noProof/>
        </w:rPr>
        <w:drawing>
          <wp:inline distT="0" distB="0" distL="0" distR="0" wp14:anchorId="3B613050" wp14:editId="1A873CF0">
            <wp:extent cx="2110154" cy="1803960"/>
            <wp:effectExtent l="0" t="0" r="4445" b="635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0317" cy="1812649"/>
                    </a:xfrm>
                    <a:prstGeom prst="rect">
                      <a:avLst/>
                    </a:prstGeom>
                    <a:noFill/>
                  </pic:spPr>
                </pic:pic>
              </a:graphicData>
            </a:graphic>
          </wp:inline>
        </w:drawing>
      </w:r>
      <w:r w:rsidR="003A5FEC">
        <w:br w:type="page"/>
      </w:r>
    </w:p>
    <w:p w14:paraId="627E0C3D" w14:textId="126430FD" w:rsidR="00181A8A" w:rsidRPr="005E3189" w:rsidRDefault="00C07B19" w:rsidP="004E4BEE">
      <w:pPr>
        <w:pStyle w:val="1Rubrik2PIDcare"/>
      </w:pPr>
      <w:bookmarkStart w:id="53" w:name="_Toc81853932"/>
      <w:r w:rsidRPr="005E3189">
        <w:lastRenderedPageBreak/>
        <w:t xml:space="preserve">Andel </w:t>
      </w:r>
      <w:r w:rsidR="00591537">
        <w:t xml:space="preserve">som ej utvecklat </w:t>
      </w:r>
      <w:proofErr w:type="spellStart"/>
      <w:r w:rsidRPr="005E3189">
        <w:t>bronkiektasi</w:t>
      </w:r>
      <w:r w:rsidR="00591537">
        <w:t>er</w:t>
      </w:r>
      <w:proofErr w:type="spellEnd"/>
      <w:r w:rsidRPr="005E3189">
        <w:t xml:space="preserve"> efter fastställd immunbristdiagnos (CVID)</w:t>
      </w:r>
      <w:bookmarkEnd w:id="53"/>
      <w:r w:rsidRPr="005E3189">
        <w:t xml:space="preserve"> </w:t>
      </w:r>
    </w:p>
    <w:p w14:paraId="080985A0" w14:textId="197789B3" w:rsidR="003A5FEC" w:rsidRPr="00591537" w:rsidRDefault="00C07B19" w:rsidP="005E0EB8">
      <w:pPr>
        <w:pStyle w:val="Ingetavstnd"/>
        <w:spacing w:after="120"/>
        <w:rPr>
          <w:rFonts w:ascii="Calibri Light" w:hAnsi="Calibri Light" w:cs="Calibri Light"/>
          <w:sz w:val="20"/>
          <w:szCs w:val="20"/>
        </w:rPr>
      </w:pPr>
      <w:proofErr w:type="spellStart"/>
      <w:r w:rsidRPr="00591537">
        <w:rPr>
          <w:rFonts w:ascii="Calibri Light" w:hAnsi="Calibri Light" w:cs="Calibri Light"/>
          <w:sz w:val="20"/>
          <w:szCs w:val="20"/>
        </w:rPr>
        <w:t>Målvärde</w:t>
      </w:r>
      <w:proofErr w:type="spellEnd"/>
      <w:r w:rsidRPr="00591537">
        <w:rPr>
          <w:rFonts w:ascii="Calibri Light" w:hAnsi="Calibri Light" w:cs="Calibri Light"/>
          <w:sz w:val="20"/>
          <w:szCs w:val="20"/>
        </w:rPr>
        <w:t xml:space="preserve">: </w:t>
      </w:r>
      <w:r w:rsidR="00591537" w:rsidRPr="00591537">
        <w:rPr>
          <w:rFonts w:ascii="Calibri Light" w:hAnsi="Calibri Light" w:cs="Calibri Light"/>
          <w:sz w:val="20"/>
          <w:szCs w:val="20"/>
        </w:rPr>
        <w:t>högt</w:t>
      </w:r>
      <w:r w:rsidR="006E2156">
        <w:rPr>
          <w:rFonts w:ascii="Calibri Light" w:hAnsi="Calibri Light" w:cs="Calibri Light"/>
          <w:noProof/>
          <w:sz w:val="20"/>
          <w:szCs w:val="20"/>
        </w:rPr>
        <w:drawing>
          <wp:inline distT="0" distB="0" distL="0" distR="0" wp14:anchorId="788685F3" wp14:editId="640B1D7F">
            <wp:extent cx="6164580" cy="6195060"/>
            <wp:effectExtent l="0" t="0" r="762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64580" cy="6195060"/>
                    </a:xfrm>
                    <a:prstGeom prst="rect">
                      <a:avLst/>
                    </a:prstGeom>
                    <a:noFill/>
                  </pic:spPr>
                </pic:pic>
              </a:graphicData>
            </a:graphic>
          </wp:inline>
        </w:drawing>
      </w:r>
    </w:p>
    <w:p w14:paraId="08945EB5" w14:textId="5827D336" w:rsidR="0038765D" w:rsidRDefault="0038765D" w:rsidP="006B0CFA">
      <w:pPr>
        <w:ind w:hanging="567"/>
        <w:jc w:val="center"/>
      </w:pPr>
    </w:p>
    <w:p w14:paraId="137CDE4F" w14:textId="4F67803D" w:rsidR="0038765D" w:rsidRDefault="006E2156" w:rsidP="006E2156">
      <w:pPr>
        <w:jc w:val="center"/>
      </w:pPr>
      <w:r>
        <w:rPr>
          <w:noProof/>
        </w:rPr>
        <w:drawing>
          <wp:inline distT="0" distB="0" distL="0" distR="0" wp14:anchorId="4D5C159E" wp14:editId="3C1010F6">
            <wp:extent cx="2247900" cy="179981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6704" cy="1806862"/>
                    </a:xfrm>
                    <a:prstGeom prst="rect">
                      <a:avLst/>
                    </a:prstGeom>
                    <a:noFill/>
                  </pic:spPr>
                </pic:pic>
              </a:graphicData>
            </a:graphic>
          </wp:inline>
        </w:drawing>
      </w:r>
    </w:p>
    <w:p w14:paraId="337171C7" w14:textId="0AB9C30F" w:rsidR="003A5FEC" w:rsidRDefault="003A5FEC" w:rsidP="005E0EB8">
      <w:r>
        <w:br w:type="page"/>
      </w:r>
    </w:p>
    <w:p w14:paraId="15BEE38B" w14:textId="0C8BA077" w:rsidR="00942F2F" w:rsidRPr="005E3189" w:rsidRDefault="00C07B19" w:rsidP="004E4BEE">
      <w:pPr>
        <w:pStyle w:val="1Rubrik2PIDcare"/>
      </w:pPr>
      <w:bookmarkStart w:id="54" w:name="_Toc81853933"/>
      <w:r w:rsidRPr="005E3189">
        <w:lastRenderedPageBreak/>
        <w:t xml:space="preserve">Andel med &lt;4 antibiotikakurer/år </w:t>
      </w:r>
      <w:r w:rsidR="00942F2F" w:rsidRPr="005E3189">
        <w:t>(CVID)</w:t>
      </w:r>
      <w:bookmarkEnd w:id="54"/>
    </w:p>
    <w:p w14:paraId="236B8975" w14:textId="63979E84" w:rsidR="00C07B19" w:rsidRPr="00591537" w:rsidRDefault="00C07B19" w:rsidP="005E0EB8">
      <w:pPr>
        <w:pStyle w:val="Ingetavstnd"/>
        <w:spacing w:after="120"/>
        <w:rPr>
          <w:rFonts w:ascii="Calibri Light" w:hAnsi="Calibri Light" w:cs="Calibri Light"/>
          <w:sz w:val="20"/>
          <w:szCs w:val="20"/>
        </w:rPr>
      </w:pPr>
      <w:r w:rsidRPr="00591537">
        <w:rPr>
          <w:rFonts w:ascii="Calibri Light" w:hAnsi="Calibri Light" w:cs="Calibri Light"/>
          <w:sz w:val="20"/>
          <w:szCs w:val="20"/>
        </w:rPr>
        <w:t xml:space="preserve">Antibiotikabehovet är ett mått på om behandlingen har effekt. </w:t>
      </w:r>
      <w:proofErr w:type="spellStart"/>
      <w:r w:rsidRPr="00591537">
        <w:rPr>
          <w:rFonts w:ascii="Calibri Light" w:hAnsi="Calibri Light" w:cs="Calibri Light"/>
          <w:sz w:val="20"/>
          <w:szCs w:val="20"/>
        </w:rPr>
        <w:t>Målvärde</w:t>
      </w:r>
      <w:proofErr w:type="spellEnd"/>
      <w:r w:rsidRPr="00591537">
        <w:rPr>
          <w:rFonts w:ascii="Calibri Light" w:hAnsi="Calibri Light" w:cs="Calibri Light"/>
          <w:sz w:val="20"/>
          <w:szCs w:val="20"/>
        </w:rPr>
        <w:t>: högt (för CVID &gt;80%)</w:t>
      </w:r>
    </w:p>
    <w:p w14:paraId="4AA90B04" w14:textId="62F9CAF2" w:rsidR="00942F2F" w:rsidRPr="00591537" w:rsidRDefault="00942F2F" w:rsidP="005E0EB8">
      <w:pPr>
        <w:pStyle w:val="Ingetavstnd"/>
        <w:spacing w:after="120"/>
      </w:pPr>
      <w:r w:rsidRPr="00591537">
        <w:rPr>
          <w:rFonts w:ascii="Calibri Light" w:hAnsi="Calibri Light" w:cs="Calibri Light"/>
          <w:sz w:val="20"/>
          <w:szCs w:val="20"/>
        </w:rPr>
        <w:t xml:space="preserve">För närvarande </w:t>
      </w:r>
      <w:r w:rsidR="003E6F51">
        <w:rPr>
          <w:rFonts w:ascii="Calibri Light" w:hAnsi="Calibri Light" w:cs="Calibri Light"/>
          <w:sz w:val="20"/>
          <w:szCs w:val="20"/>
        </w:rPr>
        <w:t xml:space="preserve">finns </w:t>
      </w:r>
      <w:r w:rsidR="00E3061A">
        <w:rPr>
          <w:rFonts w:ascii="Calibri Light" w:hAnsi="Calibri Light" w:cs="Calibri Light"/>
          <w:sz w:val="20"/>
          <w:szCs w:val="20"/>
        </w:rPr>
        <w:t>en</w:t>
      </w:r>
      <w:r w:rsidR="003E6F51">
        <w:rPr>
          <w:rFonts w:ascii="Calibri Light" w:hAnsi="Calibri Light" w:cs="Calibri Light"/>
          <w:sz w:val="20"/>
          <w:szCs w:val="20"/>
        </w:rPr>
        <w:t xml:space="preserve"> osäkerhet gällande tolkning av result</w:t>
      </w:r>
      <w:r w:rsidR="005E7C2A">
        <w:rPr>
          <w:rFonts w:ascii="Calibri Light" w:hAnsi="Calibri Light" w:cs="Calibri Light"/>
          <w:sz w:val="20"/>
          <w:szCs w:val="20"/>
        </w:rPr>
        <w:t>at</w:t>
      </w:r>
      <w:r w:rsidR="003E6F51">
        <w:rPr>
          <w:rFonts w:ascii="Calibri Light" w:hAnsi="Calibri Light" w:cs="Calibri Light"/>
          <w:sz w:val="20"/>
          <w:szCs w:val="20"/>
        </w:rPr>
        <w:t>en</w:t>
      </w:r>
      <w:r w:rsidRPr="00591537">
        <w:rPr>
          <w:rFonts w:ascii="Calibri Light" w:hAnsi="Calibri Light" w:cs="Calibri Light"/>
          <w:sz w:val="20"/>
          <w:szCs w:val="20"/>
        </w:rPr>
        <w:t>, därför redovisas inte någon jämförelse med 2</w:t>
      </w:r>
      <w:r w:rsidR="00F66990" w:rsidRPr="00591537">
        <w:rPr>
          <w:rFonts w:ascii="Calibri Light" w:hAnsi="Calibri Light" w:cs="Calibri Light"/>
          <w:sz w:val="20"/>
          <w:szCs w:val="20"/>
        </w:rPr>
        <w:t>01</w:t>
      </w:r>
      <w:r w:rsidR="003E6F51">
        <w:rPr>
          <w:rFonts w:ascii="Calibri Light" w:hAnsi="Calibri Light" w:cs="Calibri Light"/>
          <w:sz w:val="20"/>
          <w:szCs w:val="20"/>
        </w:rPr>
        <w:t>9</w:t>
      </w:r>
      <w:r w:rsidRPr="00591537">
        <w:rPr>
          <w:rFonts w:ascii="Calibri Light" w:hAnsi="Calibri Light" w:cs="Calibri Light"/>
          <w:sz w:val="20"/>
          <w:szCs w:val="20"/>
        </w:rPr>
        <w:t>, ej heller någon jämförelse</w:t>
      </w:r>
      <w:r w:rsidR="007C0993" w:rsidRPr="00591537">
        <w:rPr>
          <w:rFonts w:ascii="Calibri Light" w:hAnsi="Calibri Light" w:cs="Calibri Light"/>
          <w:sz w:val="20"/>
          <w:szCs w:val="20"/>
        </w:rPr>
        <w:t xml:space="preserve"> mellan</w:t>
      </w:r>
      <w:r w:rsidRPr="00591537">
        <w:rPr>
          <w:rFonts w:ascii="Calibri Light" w:hAnsi="Calibri Light" w:cs="Calibri Light"/>
          <w:sz w:val="20"/>
          <w:szCs w:val="20"/>
        </w:rPr>
        <w:t xml:space="preserve"> kvinnor/män</w:t>
      </w:r>
      <w:r w:rsidRPr="00591537">
        <w:t>.</w:t>
      </w:r>
      <w:r w:rsidR="003D589C" w:rsidRPr="00591537">
        <w:t xml:space="preserve"> </w:t>
      </w:r>
    </w:p>
    <w:p w14:paraId="6CEE90FB" w14:textId="6511F889" w:rsidR="0013016E" w:rsidRDefault="0013016E" w:rsidP="0013016E">
      <w:pPr>
        <w:pStyle w:val="Ingetavstnd"/>
        <w:spacing w:after="120"/>
        <w:ind w:hanging="567"/>
      </w:pPr>
    </w:p>
    <w:p w14:paraId="613218ED" w14:textId="1EEF6280" w:rsidR="00C07B19" w:rsidRDefault="00591537" w:rsidP="005E0EB8">
      <w:pPr>
        <w:pStyle w:val="Ingetavstnd"/>
        <w:spacing w:after="120"/>
      </w:pPr>
      <w:r>
        <w:rPr>
          <w:noProof/>
        </w:rPr>
        <w:drawing>
          <wp:inline distT="0" distB="0" distL="0" distR="0" wp14:anchorId="5DC41822" wp14:editId="110C7D99">
            <wp:extent cx="4733683" cy="5852160"/>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0578" cy="5860684"/>
                    </a:xfrm>
                    <a:prstGeom prst="rect">
                      <a:avLst/>
                    </a:prstGeom>
                    <a:noFill/>
                  </pic:spPr>
                </pic:pic>
              </a:graphicData>
            </a:graphic>
          </wp:inline>
        </w:drawing>
      </w:r>
    </w:p>
    <w:p w14:paraId="3218858C" w14:textId="77777777" w:rsidR="00EE61D3" w:rsidRPr="005E3189" w:rsidRDefault="00EE61D3" w:rsidP="004E4BEE">
      <w:pPr>
        <w:pStyle w:val="1Rubrik2PIDcare"/>
      </w:pPr>
      <w:bookmarkStart w:id="55" w:name="_Toc81853934"/>
      <w:bookmarkStart w:id="56" w:name="resultatmått_slut"/>
      <w:r w:rsidRPr="005E3189">
        <w:t>Andel med EQ5D-vas &gt;60</w:t>
      </w:r>
      <w:bookmarkEnd w:id="55"/>
      <w:r w:rsidRPr="005E3189">
        <w:t xml:space="preserve"> </w:t>
      </w:r>
    </w:p>
    <w:bookmarkEnd w:id="56"/>
    <w:p w14:paraId="71C81AE8" w14:textId="77777777" w:rsidR="00EE61D3" w:rsidRPr="00591537" w:rsidRDefault="00EE61D3" w:rsidP="00EE61D3">
      <w:pPr>
        <w:pStyle w:val="Ingetavstnd"/>
        <w:spacing w:after="120"/>
        <w:rPr>
          <w:rFonts w:ascii="Calibri Light" w:hAnsi="Calibri Light" w:cs="Calibri Light"/>
          <w:sz w:val="20"/>
          <w:szCs w:val="20"/>
        </w:rPr>
      </w:pPr>
      <w:r w:rsidRPr="00591537">
        <w:rPr>
          <w:rFonts w:ascii="Calibri Light" w:hAnsi="Calibri Light" w:cs="Calibri Light"/>
          <w:sz w:val="20"/>
          <w:szCs w:val="20"/>
        </w:rPr>
        <w:t xml:space="preserve">Senaste uppmätt värde. För att mäta självskattat hälsotillstånd har vi valt EQ5D-5L eftersom detta instrument har använts tidigare för patientgruppen. </w:t>
      </w:r>
      <w:proofErr w:type="spellStart"/>
      <w:r w:rsidRPr="00591537">
        <w:rPr>
          <w:rFonts w:ascii="Calibri Light" w:hAnsi="Calibri Light" w:cs="Calibri Light"/>
          <w:sz w:val="20"/>
          <w:szCs w:val="20"/>
        </w:rPr>
        <w:t>Målvärde</w:t>
      </w:r>
      <w:proofErr w:type="spellEnd"/>
      <w:r w:rsidRPr="00591537">
        <w:rPr>
          <w:rFonts w:ascii="Calibri Light" w:hAnsi="Calibri Light" w:cs="Calibri Light"/>
          <w:sz w:val="20"/>
          <w:szCs w:val="20"/>
        </w:rPr>
        <w:t xml:space="preserve">: högt </w:t>
      </w:r>
    </w:p>
    <w:p w14:paraId="24BD2853" w14:textId="77777777" w:rsidR="00EE61D3" w:rsidRPr="00591537" w:rsidRDefault="00EE61D3" w:rsidP="00376B18">
      <w:pPr>
        <w:pStyle w:val="Ingetavstnd"/>
        <w:spacing w:after="120"/>
        <w:rPr>
          <w:rFonts w:ascii="Calibri Light" w:hAnsi="Calibri Light" w:cs="Calibri Light"/>
          <w:sz w:val="20"/>
          <w:szCs w:val="20"/>
        </w:rPr>
      </w:pPr>
    </w:p>
    <w:p w14:paraId="236725B4" w14:textId="5017F99C" w:rsidR="002261D6" w:rsidRPr="003E6F51" w:rsidRDefault="00EE61D3" w:rsidP="00376B18">
      <w:pPr>
        <w:pStyle w:val="Ingetavstnd"/>
        <w:spacing w:after="120"/>
        <w:rPr>
          <w:rFonts w:ascii="Calibri Light" w:hAnsi="Calibri Light" w:cs="Calibri Light"/>
          <w:sz w:val="20"/>
          <w:szCs w:val="20"/>
        </w:rPr>
      </w:pPr>
      <w:r w:rsidRPr="00591537">
        <w:rPr>
          <w:rFonts w:ascii="Calibri Light" w:hAnsi="Calibri Light" w:cs="Calibri Light"/>
          <w:sz w:val="20"/>
          <w:szCs w:val="20"/>
        </w:rPr>
        <w:t xml:space="preserve">Redovisas inte klinikvis på grund av för få registreringar. För övrigt resultat se </w:t>
      </w:r>
      <w:r w:rsidRPr="003E6F51">
        <w:rPr>
          <w:rFonts w:ascii="Calibri Light" w:hAnsi="Calibri Light" w:cs="Calibri Light"/>
          <w:sz w:val="20"/>
          <w:szCs w:val="20"/>
        </w:rPr>
        <w:t xml:space="preserve">sidan </w:t>
      </w:r>
      <w:r w:rsidR="006D1BC0" w:rsidRPr="003E6F51">
        <w:rPr>
          <w:rFonts w:ascii="Calibri Light" w:hAnsi="Calibri Light" w:cs="Calibri Light"/>
          <w:sz w:val="20"/>
          <w:szCs w:val="20"/>
        </w:rPr>
        <w:fldChar w:fldCharType="begin"/>
      </w:r>
      <w:r w:rsidR="006D1BC0" w:rsidRPr="003E6F51">
        <w:rPr>
          <w:rFonts w:ascii="Calibri Light" w:hAnsi="Calibri Light" w:cs="Calibri Light"/>
          <w:sz w:val="20"/>
          <w:szCs w:val="20"/>
        </w:rPr>
        <w:instrText xml:space="preserve"> PAGEREF prom \h </w:instrText>
      </w:r>
      <w:r w:rsidR="006D1BC0" w:rsidRPr="003E6F51">
        <w:rPr>
          <w:rFonts w:ascii="Calibri Light" w:hAnsi="Calibri Light" w:cs="Calibri Light"/>
          <w:sz w:val="20"/>
          <w:szCs w:val="20"/>
        </w:rPr>
      </w:r>
      <w:r w:rsidR="006D1BC0" w:rsidRPr="003E6F51">
        <w:rPr>
          <w:rFonts w:ascii="Calibri Light" w:hAnsi="Calibri Light" w:cs="Calibri Light"/>
          <w:sz w:val="20"/>
          <w:szCs w:val="20"/>
        </w:rPr>
        <w:fldChar w:fldCharType="separate"/>
      </w:r>
      <w:r w:rsidR="0030590F">
        <w:rPr>
          <w:rFonts w:ascii="Calibri Light" w:hAnsi="Calibri Light" w:cs="Calibri Light"/>
          <w:noProof/>
          <w:sz w:val="20"/>
          <w:szCs w:val="20"/>
        </w:rPr>
        <w:t>15</w:t>
      </w:r>
      <w:r w:rsidR="006D1BC0" w:rsidRPr="003E6F51">
        <w:rPr>
          <w:rFonts w:ascii="Calibri Light" w:hAnsi="Calibri Light" w:cs="Calibri Light"/>
          <w:sz w:val="20"/>
          <w:szCs w:val="20"/>
        </w:rPr>
        <w:fldChar w:fldCharType="end"/>
      </w:r>
      <w:r w:rsidRPr="003E6F51">
        <w:rPr>
          <w:rFonts w:ascii="Calibri Light" w:hAnsi="Calibri Light" w:cs="Calibri Light"/>
          <w:sz w:val="20"/>
          <w:szCs w:val="20"/>
        </w:rPr>
        <w:t>.</w:t>
      </w:r>
    </w:p>
    <w:p w14:paraId="32FD87CB" w14:textId="6B33076A" w:rsidR="0039322D" w:rsidRPr="002261D6" w:rsidRDefault="002261D6" w:rsidP="0039322D">
      <w:pPr>
        <w:pStyle w:val="1Rubrik1PIDcare"/>
      </w:pPr>
      <w:r w:rsidRPr="003E6F51">
        <w:rPr>
          <w:rFonts w:ascii="Calibri Light" w:hAnsi="Calibri Light" w:cs="Calibri Light"/>
          <w:color w:val="auto"/>
          <w:sz w:val="20"/>
          <w:szCs w:val="20"/>
        </w:rPr>
        <w:br w:type="page"/>
      </w:r>
      <w:bookmarkStart w:id="57" w:name="_Toc81853935"/>
      <w:r w:rsidR="0039322D" w:rsidRPr="002261D6">
        <w:lastRenderedPageBreak/>
        <w:t>Bilaga 3</w:t>
      </w:r>
      <w:r w:rsidR="008106A3">
        <w:t xml:space="preserve"> Certifieringsnivåer: Uppfyllelse av kriterier</w:t>
      </w:r>
      <w:bookmarkEnd w:id="57"/>
    </w:p>
    <w:p w14:paraId="434F46FF" w14:textId="77777777" w:rsidR="0039322D" w:rsidRPr="008106A3" w:rsidRDefault="0039322D" w:rsidP="0039322D">
      <w:pPr>
        <w:pStyle w:val="Ingetavstnd"/>
        <w:spacing w:after="120"/>
        <w:rPr>
          <w:rFonts w:ascii="Calibri Light" w:hAnsi="Calibri Light" w:cs="Calibri Light"/>
          <w:sz w:val="20"/>
          <w:szCs w:val="20"/>
        </w:rPr>
      </w:pPr>
    </w:p>
    <w:p w14:paraId="53636CB8" w14:textId="77777777" w:rsidR="0039322D" w:rsidRPr="00AB4FC4" w:rsidRDefault="0039322D" w:rsidP="0039322D">
      <w:pPr>
        <w:pStyle w:val="1Rubrik2PIDcare"/>
      </w:pPr>
      <w:bookmarkStart w:id="58" w:name="_Toc81853936"/>
      <w:r w:rsidRPr="00AB4FC4">
        <w:t>Cert</w:t>
      </w:r>
      <w:r>
        <w:t>i</w:t>
      </w:r>
      <w:r w:rsidRPr="00AB4FC4">
        <w:t>fieringsnivå 3</w:t>
      </w:r>
      <w:bookmarkEnd w:id="58"/>
    </w:p>
    <w:tbl>
      <w:tblPr>
        <w:tblStyle w:val="Rutntstabell4"/>
        <w:tblpPr w:leftFromText="141" w:rightFromText="141" w:vertAnchor="text" w:horzAnchor="margin" w:tblpY="-18"/>
        <w:tblW w:w="5238" w:type="pct"/>
        <w:tblLook w:val="04A0" w:firstRow="1" w:lastRow="0" w:firstColumn="1" w:lastColumn="0" w:noHBand="0" w:noVBand="1"/>
      </w:tblPr>
      <w:tblGrid>
        <w:gridCol w:w="3066"/>
        <w:gridCol w:w="663"/>
        <w:gridCol w:w="5764"/>
      </w:tblGrid>
      <w:tr w:rsidR="0039322D" w:rsidRPr="00C33C28" w14:paraId="15CA43ED" w14:textId="77777777" w:rsidTr="0055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bottom w:val="single" w:sz="4" w:space="0" w:color="A6A6A6" w:themeColor="background1" w:themeShade="A6"/>
            </w:tcBorders>
          </w:tcPr>
          <w:p w14:paraId="284E9EA5" w14:textId="77777777" w:rsidR="0039322D" w:rsidRPr="00C33C28" w:rsidRDefault="0039322D" w:rsidP="00BD25C7">
            <w:pPr>
              <w:spacing w:before="20" w:after="20"/>
              <w:rPr>
                <w:rFonts w:asciiTheme="majorHAnsi" w:hAnsiTheme="majorHAnsi" w:cs="Calibri Light"/>
                <w:sz w:val="24"/>
                <w:szCs w:val="24"/>
              </w:rPr>
            </w:pPr>
            <w:r>
              <w:rPr>
                <w:rFonts w:asciiTheme="majorHAnsi" w:hAnsiTheme="majorHAnsi" w:cs="Calibri Light"/>
                <w:sz w:val="24"/>
                <w:szCs w:val="24"/>
              </w:rPr>
              <w:t>Kriterium</w:t>
            </w:r>
          </w:p>
        </w:tc>
        <w:tc>
          <w:tcPr>
            <w:tcW w:w="299" w:type="pct"/>
            <w:tcBorders>
              <w:bottom w:val="single" w:sz="4" w:space="0" w:color="A6A6A6" w:themeColor="background1" w:themeShade="A6"/>
            </w:tcBorders>
          </w:tcPr>
          <w:p w14:paraId="6B28E493" w14:textId="77777777" w:rsidR="0039322D" w:rsidRPr="00C33C28" w:rsidRDefault="0039322D" w:rsidP="00BD25C7">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sidRPr="00AB4FC4">
              <w:rPr>
                <w:rFonts w:asciiTheme="majorHAnsi" w:hAnsiTheme="majorHAnsi" w:cs="Calibri Light"/>
                <w:sz w:val="22"/>
                <w:szCs w:val="22"/>
              </w:rPr>
              <w:t>Upp-fylls</w:t>
            </w:r>
          </w:p>
        </w:tc>
        <w:tc>
          <w:tcPr>
            <w:tcW w:w="3061" w:type="pct"/>
            <w:tcBorders>
              <w:bottom w:val="single" w:sz="4" w:space="0" w:color="A6A6A6" w:themeColor="background1" w:themeShade="A6"/>
            </w:tcBorders>
          </w:tcPr>
          <w:p w14:paraId="1AD5C3EE" w14:textId="77777777" w:rsidR="0039322D" w:rsidRPr="00C33C28" w:rsidRDefault="0039322D" w:rsidP="00BD25C7">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Pr>
                <w:rFonts w:asciiTheme="majorHAnsi" w:hAnsiTheme="majorHAnsi" w:cs="Calibri Light"/>
                <w:sz w:val="24"/>
                <w:szCs w:val="24"/>
              </w:rPr>
              <w:t>Kommentar</w:t>
            </w:r>
          </w:p>
        </w:tc>
      </w:tr>
      <w:tr w:rsidR="0039322D" w:rsidRPr="00C33C28" w14:paraId="095E5870"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B9C92FF"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1. Registret är testat, färdigutvecklat och driftsatt med möjlighet till registrering/datainsamling.</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0C00772"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EA6CD8"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Testat och driftsatt 2012. I grunden färdigutvecklat men eftersom vården av PID ständigt utvecklas krävs kontinuerlig utveckling av olika delar av registret för att kunna utvärdera vårdens kvalitet.</w:t>
            </w:r>
          </w:p>
        </w:tc>
      </w:tr>
      <w:tr w:rsidR="0039322D" w:rsidRPr="00C33C28" w14:paraId="3EE416EE" w14:textId="77777777" w:rsidTr="0055309A">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3737C7C"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2. Mängden registreringar i registret är tillräcklig för att verifiera funktionalitet, göra preliminära analyser, testa indikatorer och för att utveckla registret vidare.</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7B5294"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61BADB8"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p>
        </w:tc>
      </w:tr>
      <w:tr w:rsidR="0039322D" w:rsidRPr="00C33C28" w14:paraId="212C877F"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F507872"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3. Erbjuder basal återkoppling av on-line data till användare.</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29969D"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83DFC7"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Varje klinik kan i realtid följa sin statistik i "Kvalitetsmodulen" samt i frågeformuläret</w:t>
            </w:r>
          </w:p>
        </w:tc>
      </w:tr>
      <w:tr w:rsidR="0039322D" w:rsidRPr="00C33C28" w14:paraId="2328ED42" w14:textId="77777777" w:rsidTr="0055309A">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56E170"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4. Redovisning av pågående arbete med utveckling av funktioner för utdata till deltagande enheter samt öppen redovisning av resultat.</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135868"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337C01"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xml:space="preserve">På pidcare.se redovisas utveckling pågående och planerad utveckling av registret. </w:t>
            </w:r>
          </w:p>
        </w:tc>
      </w:tr>
      <w:tr w:rsidR="0039322D" w:rsidRPr="00C33C28" w14:paraId="27C4BDD5"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2CDF9"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5. Registret är utformat enligt nationella standarder.</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44B0DB"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41B4E0"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xml:space="preserve">För närvarande ICD-10, KVÅ, ATC. </w:t>
            </w:r>
          </w:p>
        </w:tc>
      </w:tr>
      <w:tr w:rsidR="0039322D" w:rsidRPr="00C33C28" w14:paraId="0B447CA5" w14:textId="77777777" w:rsidTr="0055309A">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B360A8"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6. Redovisning av plan för hur data ska valideras.</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8FE36D"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1490A2"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xml:space="preserve">Se dokument "Valideringsplan v 1.0". Validering sker nu i form av: </w:t>
            </w:r>
          </w:p>
          <w:p w14:paraId="6FFD6DFE" w14:textId="5DAF5983" w:rsidR="0039322D" w:rsidRPr="00CA17FF" w:rsidRDefault="0039322D" w:rsidP="00BD25C7">
            <w:pPr>
              <w:pStyle w:val="Liststycke"/>
              <w:numPr>
                <w:ilvl w:val="0"/>
                <w:numId w:val="41"/>
              </w:numPr>
              <w:spacing w:before="80" w:after="80"/>
              <w:ind w:left="239" w:hanging="14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Logiska kontroller vid inmatning för vissa variabler: obligatoriska fält, variabeln är ifylld med rätt format (t ex datum, och decimaltal), det inmatade värdet ligger inom bestämda gränser (vissa lab</w:t>
            </w:r>
            <w:r w:rsidR="005E7C2A">
              <w:rPr>
                <w:rFonts w:ascii="Calibri Light" w:hAnsi="Calibri Light" w:cs="Calibri Light"/>
                <w:bCs/>
                <w:sz w:val="16"/>
                <w:szCs w:val="22"/>
              </w:rPr>
              <w:t>-</w:t>
            </w:r>
            <w:r w:rsidRPr="00CA17FF">
              <w:rPr>
                <w:rFonts w:ascii="Calibri Light" w:hAnsi="Calibri Light" w:cs="Calibri Light"/>
                <w:bCs/>
                <w:sz w:val="16"/>
                <w:szCs w:val="22"/>
              </w:rPr>
              <w:t>värden), för diagnos och behandling måste slutdatum infalla efter startdatum m </w:t>
            </w:r>
            <w:proofErr w:type="spellStart"/>
            <w:r w:rsidRPr="00CA17FF">
              <w:rPr>
                <w:rFonts w:ascii="Calibri Light" w:hAnsi="Calibri Light" w:cs="Calibri Light"/>
                <w:bCs/>
                <w:sz w:val="16"/>
                <w:szCs w:val="22"/>
              </w:rPr>
              <w:t>m</w:t>
            </w:r>
            <w:proofErr w:type="spellEnd"/>
            <w:r w:rsidRPr="00CA17FF">
              <w:rPr>
                <w:rFonts w:ascii="Calibri Light" w:hAnsi="Calibri Light" w:cs="Calibri Light"/>
                <w:bCs/>
                <w:sz w:val="16"/>
                <w:szCs w:val="22"/>
              </w:rPr>
              <w:t>.</w:t>
            </w:r>
          </w:p>
          <w:p w14:paraId="68718CA0" w14:textId="77777777" w:rsidR="0039322D" w:rsidRPr="00CA17FF" w:rsidRDefault="0039322D" w:rsidP="00BD25C7">
            <w:pPr>
              <w:pStyle w:val="Liststycke"/>
              <w:numPr>
                <w:ilvl w:val="0"/>
                <w:numId w:val="41"/>
              </w:numPr>
              <w:spacing w:before="80" w:after="80"/>
              <w:ind w:left="239" w:hanging="14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Manuell sökning av orimliga värden som ej fångas upp automatiskt</w:t>
            </w:r>
          </w:p>
          <w:p w14:paraId="672CD0EE" w14:textId="77777777" w:rsidR="0039322D" w:rsidRPr="00CA17FF" w:rsidRDefault="0039322D" w:rsidP="00BD25C7">
            <w:pPr>
              <w:pStyle w:val="Liststycke"/>
              <w:numPr>
                <w:ilvl w:val="0"/>
                <w:numId w:val="41"/>
              </w:numPr>
              <w:spacing w:before="80" w:after="80"/>
              <w:ind w:left="239" w:hanging="14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xml:space="preserve">Manuell kvalitetskontroll inför datauttag </w:t>
            </w:r>
          </w:p>
          <w:p w14:paraId="3D582F80"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Plan finns för att validera mot källdata på några kliniker per år</w:t>
            </w:r>
          </w:p>
          <w:p w14:paraId="7B2310B2"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Plan finns att validera mot externa data dvs mot Socialstyrelsens register och specialbeställda utdrag från Registerservice vid Socialstyrelsen.</w:t>
            </w:r>
          </w:p>
        </w:tc>
      </w:tr>
      <w:tr w:rsidR="0039322D" w:rsidRPr="00C33C28" w14:paraId="7B2AADAD"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6E82B5"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7. Registrets design och logiska system underlättar hög datakvalitet.</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3993F81"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262B54"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 xml:space="preserve">Se ovan, t ex logiska kontroller. </w:t>
            </w:r>
          </w:p>
          <w:p w14:paraId="28590BE9"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Hjälptexter finns för vissa variabler</w:t>
            </w:r>
          </w:p>
        </w:tc>
      </w:tr>
      <w:tr w:rsidR="0039322D" w:rsidRPr="00C33C28" w14:paraId="15D66473" w14:textId="77777777" w:rsidTr="0055309A">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F55C35B"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8. Beskrivning av hur registret ska samarbeta med patient/brukarföreningar.</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8343721"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633A1E3"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Se Certifieringsnivå 2, punkt 7.</w:t>
            </w:r>
          </w:p>
        </w:tc>
      </w:tr>
      <w:tr w:rsidR="0039322D" w:rsidRPr="00C33C28" w14:paraId="3C77DE8C"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CD8413B"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9. Årsrapport bifogas för föregående kalenderår.</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F4B49C6"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5A2CDD"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Årsrapport skrivs varje år. Redovisas till SKR och publiceras på hemsidan pidcare.se</w:t>
            </w:r>
          </w:p>
        </w:tc>
      </w:tr>
      <w:tr w:rsidR="0039322D" w:rsidRPr="00C33C28" w14:paraId="6089328D" w14:textId="77777777" w:rsidTr="0055309A">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A1668B"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10. Korrekt variabellista finns hos Socialstyrelsens Registerservice.</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E7B97E"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C3C5D4"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Ja, finns på pidcare.se</w:t>
            </w:r>
          </w:p>
        </w:tc>
      </w:tr>
      <w:tr w:rsidR="0039322D" w:rsidRPr="00C33C28" w14:paraId="0213C6C7"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A653194"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11. Redovisning av plan för hur registret inom max fyra år ska uppfylla kriterierna för certifieringsnivå 2.</w:t>
            </w:r>
          </w:p>
        </w:tc>
        <w:tc>
          <w:tcPr>
            <w:tcW w:w="2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72BB2E3"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7A8A2E"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Se Nivå 2</w:t>
            </w:r>
          </w:p>
        </w:tc>
      </w:tr>
    </w:tbl>
    <w:p w14:paraId="29AA179B" w14:textId="77777777" w:rsidR="0039322D" w:rsidRPr="0055309A" w:rsidRDefault="0039322D" w:rsidP="0039322D">
      <w:pPr>
        <w:rPr>
          <w:rFonts w:ascii="Calibri Light" w:hAnsi="Calibri Light" w:cs="Calibri Light"/>
          <w:sz w:val="20"/>
          <w:szCs w:val="20"/>
        </w:rPr>
      </w:pPr>
      <w:r w:rsidRPr="0055309A">
        <w:rPr>
          <w:rFonts w:ascii="Calibri Light" w:hAnsi="Calibri Light" w:cs="Calibri Light"/>
          <w:sz w:val="20"/>
          <w:szCs w:val="20"/>
        </w:rPr>
        <w:br w:type="page"/>
      </w:r>
    </w:p>
    <w:p w14:paraId="7D586E2C" w14:textId="77777777" w:rsidR="0039322D" w:rsidRPr="00AB4FC4" w:rsidRDefault="0039322D" w:rsidP="0039322D">
      <w:pPr>
        <w:pStyle w:val="1Rubrik2PIDcare"/>
      </w:pPr>
      <w:bookmarkStart w:id="59" w:name="_Toc81853937"/>
      <w:r w:rsidRPr="00AB4FC4">
        <w:lastRenderedPageBreak/>
        <w:t>Cert</w:t>
      </w:r>
      <w:r>
        <w:t>i</w:t>
      </w:r>
      <w:r w:rsidRPr="00AB4FC4">
        <w:t>fieringsnivå 2</w:t>
      </w:r>
      <w:bookmarkEnd w:id="59"/>
    </w:p>
    <w:tbl>
      <w:tblPr>
        <w:tblStyle w:val="Rutntstabell4"/>
        <w:tblpPr w:leftFromText="141" w:rightFromText="141" w:vertAnchor="text" w:horzAnchor="margin" w:tblpY="-18"/>
        <w:tblW w:w="5316" w:type="pct"/>
        <w:tblLook w:val="04A0" w:firstRow="1" w:lastRow="0" w:firstColumn="1" w:lastColumn="0" w:noHBand="0" w:noVBand="1"/>
      </w:tblPr>
      <w:tblGrid>
        <w:gridCol w:w="2972"/>
        <w:gridCol w:w="709"/>
        <w:gridCol w:w="5954"/>
      </w:tblGrid>
      <w:tr w:rsidR="0039322D" w:rsidRPr="00C33C28" w14:paraId="2A1AD0D1" w14:textId="77777777" w:rsidTr="00945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bottom w:val="single" w:sz="4" w:space="0" w:color="A6A6A6" w:themeColor="background1" w:themeShade="A6"/>
            </w:tcBorders>
          </w:tcPr>
          <w:p w14:paraId="44877828" w14:textId="77777777" w:rsidR="0039322D" w:rsidRPr="00C33C28" w:rsidRDefault="0039322D" w:rsidP="00BD25C7">
            <w:pPr>
              <w:spacing w:before="20" w:after="20"/>
              <w:rPr>
                <w:rFonts w:asciiTheme="majorHAnsi" w:hAnsiTheme="majorHAnsi" w:cs="Calibri Light"/>
                <w:sz w:val="24"/>
                <w:szCs w:val="24"/>
              </w:rPr>
            </w:pPr>
            <w:r>
              <w:rPr>
                <w:rFonts w:asciiTheme="majorHAnsi" w:hAnsiTheme="majorHAnsi" w:cs="Calibri Light"/>
                <w:sz w:val="24"/>
                <w:szCs w:val="24"/>
              </w:rPr>
              <w:t>Kriterium</w:t>
            </w:r>
          </w:p>
        </w:tc>
        <w:tc>
          <w:tcPr>
            <w:tcW w:w="368" w:type="pct"/>
            <w:tcBorders>
              <w:bottom w:val="single" w:sz="4" w:space="0" w:color="A6A6A6" w:themeColor="background1" w:themeShade="A6"/>
            </w:tcBorders>
          </w:tcPr>
          <w:p w14:paraId="1C197F35" w14:textId="77777777" w:rsidR="0039322D" w:rsidRPr="00C33C28" w:rsidRDefault="0039322D" w:rsidP="00BD25C7">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sidRPr="00AB4FC4">
              <w:rPr>
                <w:rFonts w:asciiTheme="majorHAnsi" w:hAnsiTheme="majorHAnsi" w:cs="Calibri Light"/>
                <w:sz w:val="22"/>
                <w:szCs w:val="22"/>
              </w:rPr>
              <w:t>Upp-fylls</w:t>
            </w:r>
          </w:p>
        </w:tc>
        <w:tc>
          <w:tcPr>
            <w:tcW w:w="3090" w:type="pct"/>
            <w:tcBorders>
              <w:bottom w:val="single" w:sz="4" w:space="0" w:color="A6A6A6" w:themeColor="background1" w:themeShade="A6"/>
            </w:tcBorders>
          </w:tcPr>
          <w:p w14:paraId="1931E494" w14:textId="77777777" w:rsidR="0039322D" w:rsidRPr="00C33C28" w:rsidRDefault="0039322D" w:rsidP="00BD25C7">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Pr>
                <w:rFonts w:asciiTheme="majorHAnsi" w:hAnsiTheme="majorHAnsi" w:cs="Calibri Light"/>
                <w:sz w:val="24"/>
                <w:szCs w:val="24"/>
              </w:rPr>
              <w:t>Kommentar</w:t>
            </w:r>
          </w:p>
        </w:tc>
      </w:tr>
      <w:tr w:rsidR="0039322D" w:rsidRPr="00C33C28" w14:paraId="765374F8" w14:textId="77777777" w:rsidTr="0094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C9AD9A"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1. Täckningsgrad och anslutningsgrad är högre än 60 procent</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115D852"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739D51B" w14:textId="77777777" w:rsidR="0039322D" w:rsidRDefault="0039322D" w:rsidP="0083573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E0FC5">
              <w:rPr>
                <w:rFonts w:ascii="Calibri Light" w:hAnsi="Calibri Light" w:cs="Calibri Light"/>
                <w:bCs/>
                <w:sz w:val="16"/>
                <w:szCs w:val="22"/>
              </w:rPr>
              <w:t>För de diagnoser som ingår i täckningsgradsberäkningen</w:t>
            </w:r>
            <w:r w:rsidR="00CE0FC5" w:rsidRPr="00CE0FC5">
              <w:rPr>
                <w:rFonts w:ascii="Calibri Light" w:hAnsi="Calibri Light" w:cs="Calibri Light"/>
                <w:bCs/>
                <w:sz w:val="16"/>
                <w:szCs w:val="22"/>
              </w:rPr>
              <w:t xml:space="preserve"> (CVID, XLA, SCID)</w:t>
            </w:r>
            <w:r w:rsidR="00835737" w:rsidRPr="00CE0FC5">
              <w:rPr>
                <w:rFonts w:ascii="Calibri Light" w:hAnsi="Calibri Light" w:cs="Calibri Light"/>
                <w:bCs/>
                <w:sz w:val="16"/>
                <w:szCs w:val="22"/>
              </w:rPr>
              <w:t xml:space="preserve">: </w:t>
            </w:r>
            <w:r w:rsidR="00CE0FC5">
              <w:rPr>
                <w:rFonts w:ascii="Calibri Light" w:hAnsi="Calibri Light" w:cs="Calibri Light"/>
                <w:bCs/>
                <w:sz w:val="16"/>
                <w:szCs w:val="22"/>
              </w:rPr>
              <w:br/>
            </w:r>
            <w:r w:rsidR="00CE0FC5" w:rsidRPr="00CE0FC5">
              <w:rPr>
                <w:rFonts w:ascii="Calibri Light" w:hAnsi="Calibri Light" w:cs="Calibri Light"/>
                <w:bCs/>
                <w:sz w:val="16"/>
                <w:szCs w:val="22"/>
              </w:rPr>
              <w:t>Sammanlagt 86</w:t>
            </w:r>
            <w:r w:rsidR="00950E14">
              <w:rPr>
                <w:rFonts w:ascii="Calibri Light" w:hAnsi="Calibri Light" w:cs="Calibri Light"/>
                <w:bCs/>
                <w:sz w:val="16"/>
                <w:szCs w:val="22"/>
              </w:rPr>
              <w:t>%</w:t>
            </w:r>
          </w:p>
          <w:p w14:paraId="5D03D01B" w14:textId="76DE98FE" w:rsidR="009459B8" w:rsidRPr="00295559" w:rsidRDefault="009459B8" w:rsidP="00835737">
            <w:pPr>
              <w:spacing w:before="80" w:after="80"/>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bCs/>
                <w:sz w:val="16"/>
                <w:szCs w:val="22"/>
              </w:rPr>
              <w:t>Anslut</w:t>
            </w:r>
            <w:r w:rsidRPr="009459B8">
              <w:rPr>
                <w:rFonts w:ascii="Calibri Light" w:hAnsi="Calibri Light" w:cs="Calibri Light"/>
                <w:bCs/>
                <w:sz w:val="16"/>
                <w:szCs w:val="22"/>
              </w:rPr>
              <w:t>ningsgrad 92%. Alla universitetskliniker är anslutna och registrerar patienter-</w:t>
            </w:r>
          </w:p>
        </w:tc>
      </w:tr>
      <w:tr w:rsidR="0039322D" w:rsidRPr="00C33C28" w14:paraId="192EDCBD" w14:textId="77777777" w:rsidTr="009459B8">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BB5423"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2. Online-återkoppling av relevant information som kan stödja och bidra till förbättringsarbete hos registrets användare.</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F97C144"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DE45F6" w14:textId="56A83BB1" w:rsidR="0039322D" w:rsidRPr="00CE0FC5" w:rsidRDefault="0039322D" w:rsidP="00BD25C7">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CE0FC5">
              <w:rPr>
                <w:rFonts w:ascii="Calibri Light" w:hAnsi="Calibri Light" w:cs="Calibri Light"/>
                <w:bCs/>
                <w:sz w:val="16"/>
                <w:szCs w:val="22"/>
              </w:rPr>
              <w:t xml:space="preserve">Återkoppling till kliniken sker i realtid i form kvalitetsmodulens sammanställningar om hur vissa kriterier i riktlinjerna kring utredning och behandling uppnåtts. Kvalitetsdata kan följas över tid. Detta ger möjlighet att identifiera förbättringsområden och bedriva kvalitetsarbeten lokalt samt följa upp resultatet av eventuella insatser.  Kliniken kan även via sökverktyget </w:t>
            </w:r>
            <w:r w:rsidR="003E6F51">
              <w:rPr>
                <w:rFonts w:ascii="Calibri Light" w:hAnsi="Calibri Light" w:cs="Calibri Light"/>
                <w:bCs/>
                <w:sz w:val="16"/>
                <w:szCs w:val="22"/>
              </w:rPr>
              <w:t>ta</w:t>
            </w:r>
            <w:r w:rsidRPr="00CE0FC5">
              <w:rPr>
                <w:rFonts w:ascii="Calibri Light" w:hAnsi="Calibri Light" w:cs="Calibri Light"/>
                <w:bCs/>
                <w:sz w:val="16"/>
                <w:szCs w:val="22"/>
              </w:rPr>
              <w:t xml:space="preserve"> fram resultat </w:t>
            </w:r>
            <w:r w:rsidR="003E6F51">
              <w:rPr>
                <w:rFonts w:ascii="Calibri Light" w:hAnsi="Calibri Light" w:cs="Calibri Light"/>
                <w:bCs/>
                <w:sz w:val="16"/>
                <w:szCs w:val="22"/>
              </w:rPr>
              <w:t>för</w:t>
            </w:r>
            <w:r w:rsidRPr="00CE0FC5">
              <w:rPr>
                <w:rFonts w:ascii="Calibri Light" w:hAnsi="Calibri Light" w:cs="Calibri Light"/>
                <w:bCs/>
                <w:sz w:val="16"/>
                <w:szCs w:val="22"/>
              </w:rPr>
              <w:t xml:space="preserve"> alla variabler ned på individnivå.</w:t>
            </w:r>
          </w:p>
        </w:tc>
      </w:tr>
      <w:tr w:rsidR="0039322D" w:rsidRPr="00C33C28" w14:paraId="683492A6" w14:textId="77777777" w:rsidTr="0094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D70791"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3. Öppen redovisning av indikatorer hos identifierbara enheter (på registrets hemsida, i årsrapporten och genom andra lämpliga kanaler).</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4A1567"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623CE15" w14:textId="44465CDF" w:rsidR="0039322D" w:rsidRPr="00835737"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835737">
              <w:rPr>
                <w:rFonts w:ascii="Calibri Light" w:hAnsi="Calibri Light" w:cs="Calibri Light"/>
                <w:bCs/>
                <w:sz w:val="16"/>
                <w:szCs w:val="22"/>
              </w:rPr>
              <w:t>I årsrapporten</w:t>
            </w:r>
            <w:r w:rsidR="003E6F51">
              <w:rPr>
                <w:rFonts w:ascii="Calibri Light" w:hAnsi="Calibri Light" w:cs="Calibri Light"/>
                <w:bCs/>
                <w:sz w:val="16"/>
                <w:szCs w:val="22"/>
              </w:rPr>
              <w:t xml:space="preserve"> som publiceras på hemsidan</w:t>
            </w:r>
            <w:r w:rsidRPr="00835737">
              <w:rPr>
                <w:rFonts w:ascii="Calibri Light" w:hAnsi="Calibri Light" w:cs="Calibri Light"/>
                <w:bCs/>
                <w:sz w:val="16"/>
                <w:szCs w:val="22"/>
              </w:rPr>
              <w:t xml:space="preserve">. </w:t>
            </w:r>
          </w:p>
          <w:p w14:paraId="36A5E847" w14:textId="77777777" w:rsidR="0039322D" w:rsidRPr="00835737"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835737">
              <w:rPr>
                <w:rFonts w:ascii="Calibri Light" w:hAnsi="Calibri Light" w:cs="Calibri Light"/>
                <w:bCs/>
                <w:sz w:val="16"/>
                <w:szCs w:val="22"/>
              </w:rPr>
              <w:t>För redovisning av indikationerna, se bilaga 1 och 2 i denna årsrapport.</w:t>
            </w:r>
          </w:p>
          <w:p w14:paraId="15CCADCF" w14:textId="3610B675" w:rsidR="0039322D" w:rsidRPr="00835737"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835737">
              <w:rPr>
                <w:rFonts w:ascii="Calibri Light" w:hAnsi="Calibri Light" w:cs="Calibri Light"/>
                <w:bCs/>
                <w:sz w:val="16"/>
                <w:szCs w:val="22"/>
              </w:rPr>
              <w:t>Kontakt har även tagits med "Vården i siffror". Beräknas klart under hösten 2021.</w:t>
            </w:r>
          </w:p>
        </w:tc>
      </w:tr>
      <w:tr w:rsidR="0039322D" w:rsidRPr="00C33C28" w14:paraId="2E717E1D" w14:textId="77777777" w:rsidTr="009459B8">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EAC9D7" w14:textId="0F205E4A" w:rsidR="00AC7C67" w:rsidRPr="00295559" w:rsidRDefault="0039322D" w:rsidP="00AC7C67">
            <w:pPr>
              <w:spacing w:before="80" w:after="80"/>
              <w:rPr>
                <w:rFonts w:ascii="Calibri Light" w:hAnsi="Calibri Light" w:cs="Calibri Light"/>
                <w:bCs w:val="0"/>
                <w:sz w:val="16"/>
                <w:szCs w:val="20"/>
              </w:rPr>
            </w:pPr>
            <w:r w:rsidRPr="00CA17FF">
              <w:rPr>
                <w:rFonts w:ascii="Calibri Light" w:hAnsi="Calibri Light" w:cs="Calibri Light"/>
                <w:b w:val="0"/>
                <w:sz w:val="16"/>
                <w:szCs w:val="20"/>
              </w:rPr>
              <w:t>4. Redovisning av förbättrade resultat- eller processindikatorer (lokalt och/eller nationellt) tillsammans med en beskrivning av hur registret anses ha bidragit till dessa.</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14E0749"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3EA69D" w14:textId="377458A6" w:rsidR="003E6F51" w:rsidRPr="00835737" w:rsidRDefault="003E6F51" w:rsidP="00835737">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bCs/>
                <w:sz w:val="16"/>
                <w:szCs w:val="22"/>
                <w:lang w:eastAsia="en-US"/>
              </w:rPr>
            </w:pPr>
            <w:r w:rsidRPr="003E6F51">
              <w:rPr>
                <w:rFonts w:ascii="Calibri Light" w:eastAsiaTheme="minorEastAsia" w:hAnsi="Calibri Light" w:cs="Calibri Light"/>
                <w:bCs/>
                <w:sz w:val="16"/>
                <w:szCs w:val="22"/>
                <w:lang w:eastAsia="en-US"/>
              </w:rPr>
              <w:t>De   process- och resultatmått som PIDcare redovisar varierar endast marginellt över tid. Detta anser vi vara en styrka då det visar kvalitetsnivån på nationell och lokal nivå upprätthålls. Detta skulle inte vara möjligt utan registret.</w:t>
            </w:r>
            <w:r w:rsidR="00835737" w:rsidRPr="00835737">
              <w:rPr>
                <w:rFonts w:ascii="Calibri Light" w:eastAsiaTheme="minorEastAsia" w:hAnsi="Calibri Light" w:cs="Calibri Light"/>
                <w:bCs/>
                <w:sz w:val="16"/>
                <w:szCs w:val="22"/>
                <w:lang w:eastAsia="en-US"/>
              </w:rPr>
              <w:br/>
            </w:r>
          </w:p>
          <w:p w14:paraId="6595E39E" w14:textId="77777777" w:rsidR="003E6F51" w:rsidRPr="003E6F51" w:rsidRDefault="003E6F51" w:rsidP="003E6F51">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bCs/>
                <w:sz w:val="16"/>
                <w:szCs w:val="22"/>
                <w:lang w:eastAsia="en-US"/>
              </w:rPr>
            </w:pPr>
            <w:r w:rsidRPr="003E6F51">
              <w:rPr>
                <w:rFonts w:ascii="Calibri Light" w:eastAsiaTheme="minorEastAsia" w:hAnsi="Calibri Light" w:cs="Calibri Light"/>
                <w:bCs/>
                <w:sz w:val="16"/>
                <w:szCs w:val="22"/>
                <w:lang w:eastAsia="en-US"/>
              </w:rPr>
              <w:t>Exempel på lokala förbättringar är t ex kontroll av lungfunktion minst vart 4:e år hos patienter med CVID. Här har Stockholm (Infektionskliniken) ökat andelen som kontrolleras från 58 till 70% och Östergötland (Infektionskliniken) från 64 till 71% på två år. Registret har bidragit med att tydliggöra vad som ingår i riktlinjerna för utredning av patientgruppen samt hur väl klinikerna följer dessa. </w:t>
            </w:r>
          </w:p>
          <w:p w14:paraId="2456A7D2" w14:textId="61316203" w:rsidR="00835737" w:rsidRPr="00835737" w:rsidRDefault="00835737" w:rsidP="00835737">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bCs/>
                <w:sz w:val="16"/>
                <w:szCs w:val="22"/>
                <w:lang w:eastAsia="en-US"/>
              </w:rPr>
            </w:pPr>
            <w:r w:rsidRPr="00835737">
              <w:rPr>
                <w:rFonts w:ascii="Calibri Light" w:eastAsiaTheme="minorEastAsia" w:hAnsi="Calibri Light" w:cs="Calibri Light"/>
                <w:bCs/>
                <w:sz w:val="16"/>
                <w:szCs w:val="22"/>
                <w:lang w:eastAsia="en-US"/>
              </w:rPr>
              <w:br/>
              <w:t>PIDcare:s nya diagnosmodul som implementerades under 2021 gör att diagnostiken blir säkrare då den är anpassad till internationell standard med kriterier för de enskilda diagnoserna med tillhörande diagnoskoder.</w:t>
            </w:r>
          </w:p>
          <w:p w14:paraId="24ECE09C" w14:textId="62D17AA9" w:rsidR="0039322D" w:rsidRPr="00835737" w:rsidRDefault="00835737" w:rsidP="00835737">
            <w:pPr>
              <w:pStyle w:val="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Calibri Light"/>
                <w:bCs/>
                <w:sz w:val="16"/>
                <w:szCs w:val="22"/>
                <w:lang w:eastAsia="en-US"/>
              </w:rPr>
            </w:pPr>
            <w:r w:rsidRPr="00835737">
              <w:rPr>
                <w:rFonts w:ascii="Calibri Light" w:eastAsiaTheme="minorEastAsia" w:hAnsi="Calibri Light" w:cs="Calibri Light"/>
                <w:bCs/>
                <w:sz w:val="16"/>
                <w:szCs w:val="22"/>
                <w:lang w:eastAsia="en-US"/>
              </w:rPr>
              <w:br/>
              <w:t>Ett resultat som förbättrats påtagligt under 2020 är antalet antibiotikakurer som förskrivits per patient. Antalet har minskat kraftigt och detta beror naturligtvis på Covid-19 som medfört att patienter med primär immunbrist isolerat sig och att den allmänna infektionsbördan i samhället har minskat. Utan registrering i PIDcare hade vi dock inte kunnat visa detta och denna kunskap kan komma att ha betydelse framöver för att studera hur beteendet påverkar sjukdomsbördan hos immunbristpatienter. </w:t>
            </w:r>
          </w:p>
        </w:tc>
      </w:tr>
      <w:tr w:rsidR="0039322D" w:rsidRPr="00C33C28" w14:paraId="49FF4FCC" w14:textId="77777777" w:rsidTr="0094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FFF646"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5. Identifiering av vilka mått och målvärden som är särskilt viktiga för att indikera god kvalitet inom området.</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97D02B" w14:textId="77777777" w:rsidR="0039322D" w:rsidRPr="00CA17FF"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B19DB50" w14:textId="78B85C6F" w:rsidR="00295559" w:rsidRPr="00CA17FF" w:rsidRDefault="0039322D" w:rsidP="00F3395A">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CA17FF">
              <w:rPr>
                <w:rFonts w:ascii="Calibri Light" w:hAnsi="Calibri Light" w:cs="Calibri Light"/>
                <w:bCs/>
                <w:sz w:val="16"/>
                <w:szCs w:val="22"/>
              </w:rPr>
              <w:t>Finns definierat i process- och resultatmått.</w:t>
            </w:r>
            <w:r w:rsidR="00295559">
              <w:rPr>
                <w:rFonts w:ascii="Calibri Light" w:hAnsi="Calibri Light" w:cs="Calibri Light"/>
                <w:bCs/>
                <w:sz w:val="16"/>
                <w:szCs w:val="22"/>
              </w:rPr>
              <w:t xml:space="preserve"> Måtten kommer att</w:t>
            </w:r>
            <w:r w:rsidR="00F3395A">
              <w:rPr>
                <w:rFonts w:ascii="Calibri Light" w:hAnsi="Calibri Light" w:cs="Calibri Light"/>
                <w:bCs/>
                <w:sz w:val="16"/>
                <w:szCs w:val="22"/>
              </w:rPr>
              <w:t xml:space="preserve"> revideras i takt med att nya diagnosiska och terapeutiska metoder tillkommer. T ex </w:t>
            </w:r>
            <w:r w:rsidR="005D363C">
              <w:rPr>
                <w:rFonts w:ascii="Calibri Light" w:hAnsi="Calibri Light" w:cs="Calibri Light"/>
                <w:bCs/>
                <w:sz w:val="16"/>
                <w:szCs w:val="22"/>
              </w:rPr>
              <w:t xml:space="preserve">kan PIDcare kartlägga hur genetisk diagnostik används (tillgången till detta </w:t>
            </w:r>
            <w:r w:rsidR="00F3395A">
              <w:rPr>
                <w:rFonts w:ascii="Calibri Light" w:hAnsi="Calibri Light" w:cs="Calibri Light"/>
                <w:bCs/>
                <w:sz w:val="16"/>
                <w:szCs w:val="22"/>
              </w:rPr>
              <w:t>varierar</w:t>
            </w:r>
            <w:r w:rsidR="00F3395A" w:rsidRPr="00295559">
              <w:rPr>
                <w:rFonts w:ascii="Calibri Light" w:hAnsi="Calibri Light" w:cs="Calibri Light"/>
                <w:bCs/>
                <w:sz w:val="16"/>
                <w:szCs w:val="22"/>
              </w:rPr>
              <w:t xml:space="preserve"> sannolikt stort </w:t>
            </w:r>
            <w:r w:rsidR="005D363C">
              <w:rPr>
                <w:rFonts w:ascii="Calibri Light" w:hAnsi="Calibri Light" w:cs="Calibri Light"/>
                <w:bCs/>
                <w:sz w:val="16"/>
                <w:szCs w:val="22"/>
              </w:rPr>
              <w:t xml:space="preserve">vilket) </w:t>
            </w:r>
            <w:r w:rsidR="00DE1C76">
              <w:rPr>
                <w:rFonts w:ascii="Calibri Light" w:hAnsi="Calibri Light" w:cs="Calibri Light"/>
                <w:bCs/>
                <w:sz w:val="16"/>
                <w:szCs w:val="22"/>
              </w:rPr>
              <w:t>samt kartlägga</w:t>
            </w:r>
            <w:r w:rsidR="00F3395A" w:rsidRPr="00295559">
              <w:rPr>
                <w:rFonts w:ascii="Calibri Light" w:hAnsi="Calibri Light" w:cs="Calibri Light"/>
                <w:bCs/>
                <w:sz w:val="16"/>
                <w:szCs w:val="22"/>
              </w:rPr>
              <w:t xml:space="preserve"> hur </w:t>
            </w:r>
            <w:r w:rsidR="005D363C">
              <w:rPr>
                <w:rFonts w:ascii="Calibri Light" w:hAnsi="Calibri Light" w:cs="Calibri Light"/>
                <w:bCs/>
                <w:sz w:val="16"/>
                <w:szCs w:val="22"/>
              </w:rPr>
              <w:t xml:space="preserve">övrig </w:t>
            </w:r>
            <w:r w:rsidR="00F3395A" w:rsidRPr="00295559">
              <w:rPr>
                <w:rFonts w:ascii="Calibri Light" w:hAnsi="Calibri Light" w:cs="Calibri Light"/>
                <w:bCs/>
                <w:sz w:val="16"/>
                <w:szCs w:val="22"/>
              </w:rPr>
              <w:t>”precisionsmedicin” används över landet för diagnostik och behandling av immunbristsjukdomar.</w:t>
            </w:r>
          </w:p>
        </w:tc>
      </w:tr>
      <w:tr w:rsidR="0039322D" w:rsidRPr="00C33C28" w14:paraId="00DE4383" w14:textId="77777777" w:rsidTr="009459B8">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A526BD"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6. Om relevant – öppen och tillgänglig redovisning av patientrapporterade mått.</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CC147F" w14:textId="77777777" w:rsidR="0039322D" w:rsidRPr="00CA17FF"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CA17FF">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3B454B" w14:textId="00FBFE80" w:rsidR="0039322D" w:rsidRPr="00DE1C76"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DE1C76">
              <w:rPr>
                <w:rFonts w:ascii="Calibri Light" w:hAnsi="Calibri Light" w:cs="Calibri Light"/>
                <w:bCs/>
                <w:sz w:val="16"/>
                <w:szCs w:val="22"/>
              </w:rPr>
              <w:t>I de fall där det är möjligt (tillräckligt antal registreringar). Gäller t ex EQ5D. Redovisas i årsrapporten.</w:t>
            </w:r>
            <w:r w:rsidRPr="00DE1C76">
              <w:rPr>
                <w:rFonts w:ascii="Calibri Light" w:hAnsi="Calibri Light" w:cs="Calibri Light"/>
                <w:b/>
                <w:sz w:val="16"/>
                <w:szCs w:val="22"/>
              </w:rPr>
              <w:t xml:space="preserve"> </w:t>
            </w:r>
          </w:p>
        </w:tc>
      </w:tr>
      <w:tr w:rsidR="0039322D" w:rsidRPr="00C33C28" w14:paraId="52123286" w14:textId="77777777" w:rsidTr="0094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9D0B654"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7. Etablerad samverkan med patient/brukarföreningar.</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6EFA823"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11E9B5" w14:textId="77777777" w:rsidR="0039322D" w:rsidRPr="00DE1C76"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DE1C76">
              <w:rPr>
                <w:rFonts w:ascii="Calibri Light" w:hAnsi="Calibri Light" w:cs="Calibri Light"/>
                <w:bCs/>
                <w:sz w:val="16"/>
                <w:szCs w:val="22"/>
              </w:rPr>
              <w:t xml:space="preserve">Samarbete med Primär Immunbrist Organisationen, PIO, t ex: </w:t>
            </w:r>
          </w:p>
          <w:p w14:paraId="513F97EC" w14:textId="77777777" w:rsidR="0039322D" w:rsidRPr="00DE1C76" w:rsidRDefault="0039322D" w:rsidP="00835737">
            <w:pPr>
              <w:pStyle w:val="Liststycke"/>
              <w:numPr>
                <w:ilvl w:val="0"/>
                <w:numId w:val="41"/>
              </w:numPr>
              <w:spacing w:before="80" w:after="80"/>
              <w:ind w:left="179" w:hanging="14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DE1C76">
              <w:rPr>
                <w:rFonts w:ascii="Calibri Light" w:hAnsi="Calibri Light" w:cs="Calibri Light"/>
                <w:bCs/>
                <w:sz w:val="16"/>
                <w:szCs w:val="22"/>
              </w:rPr>
              <w:t>Patientmedverkan i styrgruppen, två ledamöter.</w:t>
            </w:r>
          </w:p>
          <w:p w14:paraId="0FB42A67" w14:textId="77777777" w:rsidR="0039322D" w:rsidRPr="00DE1C76" w:rsidRDefault="0039322D" w:rsidP="00835737">
            <w:pPr>
              <w:pStyle w:val="Liststycke"/>
              <w:numPr>
                <w:ilvl w:val="0"/>
                <w:numId w:val="41"/>
              </w:numPr>
              <w:spacing w:before="80" w:after="80"/>
              <w:ind w:left="179" w:hanging="14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DE1C76">
              <w:rPr>
                <w:rFonts w:ascii="Calibri Light" w:hAnsi="Calibri Light" w:cs="Calibri Light"/>
                <w:bCs/>
                <w:sz w:val="16"/>
                <w:szCs w:val="22"/>
              </w:rPr>
              <w:t>Spridning av information/föreläsningar om PIDcare och Hälsodagboken, t ex via PIO:s hemsida, medlemstidning samt vid medlemsmöten, podcasten ”Så sjukt”.</w:t>
            </w:r>
          </w:p>
          <w:p w14:paraId="0DCB79F4" w14:textId="05CA459D" w:rsidR="0039322D" w:rsidRPr="00DE1C76" w:rsidRDefault="0039322D" w:rsidP="00835737">
            <w:pPr>
              <w:pStyle w:val="Liststycke"/>
              <w:numPr>
                <w:ilvl w:val="0"/>
                <w:numId w:val="41"/>
              </w:numPr>
              <w:spacing w:before="80" w:after="80"/>
              <w:ind w:left="179" w:hanging="14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DE1C76">
              <w:rPr>
                <w:rFonts w:ascii="Calibri Light" w:hAnsi="Calibri Light" w:cs="Calibri Light"/>
                <w:bCs/>
                <w:sz w:val="16"/>
                <w:szCs w:val="22"/>
              </w:rPr>
              <w:t>Två patientrepresentanter deltar i projektgruppen för uppdateringen av Hälsodagboken 2.0.</w:t>
            </w:r>
          </w:p>
        </w:tc>
      </w:tr>
      <w:tr w:rsidR="0039322D" w:rsidRPr="00C33C28" w14:paraId="3829BE7D" w14:textId="77777777" w:rsidTr="009459B8">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2910F4" w14:textId="6FAFEED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8. Aktivt systematiskt arbete för att säkra datakvaliteten.</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C250E" w14:textId="77777777" w:rsidR="0039322D" w:rsidRPr="0019368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6A63759" w14:textId="77777777" w:rsidR="0039322D" w:rsidRPr="00777E09"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22"/>
              </w:rPr>
            </w:pPr>
            <w:r w:rsidRPr="00777E09">
              <w:rPr>
                <w:rFonts w:ascii="Calibri Light" w:hAnsi="Calibri Light" w:cs="Calibri Light"/>
                <w:sz w:val="16"/>
                <w:szCs w:val="22"/>
              </w:rPr>
              <w:t>Systematiskt arbete:</w:t>
            </w:r>
          </w:p>
          <w:p w14:paraId="31A5F9B8" w14:textId="77777777" w:rsidR="0039322D" w:rsidRPr="00777E09" w:rsidRDefault="0039322D" w:rsidP="00835737">
            <w:pPr>
              <w:pStyle w:val="Liststycke"/>
              <w:numPr>
                <w:ilvl w:val="0"/>
                <w:numId w:val="41"/>
              </w:numPr>
              <w:spacing w:before="80" w:after="80"/>
              <w:ind w:left="179" w:hanging="179"/>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22"/>
              </w:rPr>
            </w:pPr>
            <w:r w:rsidRPr="00777E09">
              <w:rPr>
                <w:rFonts w:ascii="Calibri Light" w:hAnsi="Calibri Light" w:cs="Calibri Light"/>
                <w:sz w:val="16"/>
                <w:szCs w:val="22"/>
              </w:rPr>
              <w:t>Täckningsgradsundersökningar för att mäta och säkra registreringsgraden per diagnosgrupp</w:t>
            </w:r>
          </w:p>
          <w:p w14:paraId="4769DE03" w14:textId="77777777" w:rsidR="0039322D" w:rsidRPr="00777E09" w:rsidRDefault="0039322D" w:rsidP="00835737">
            <w:pPr>
              <w:pStyle w:val="Liststycke"/>
              <w:numPr>
                <w:ilvl w:val="0"/>
                <w:numId w:val="41"/>
              </w:numPr>
              <w:spacing w:before="80" w:after="80"/>
              <w:ind w:left="179" w:hanging="179"/>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22"/>
              </w:rPr>
            </w:pPr>
            <w:r w:rsidRPr="00777E09">
              <w:rPr>
                <w:rFonts w:ascii="Calibri Light" w:hAnsi="Calibri Light" w:cs="Calibri Light"/>
                <w:sz w:val="16"/>
                <w:szCs w:val="22"/>
              </w:rPr>
              <w:t>Genomgång av orimliga inmatade lab-värden</w:t>
            </w:r>
          </w:p>
          <w:p w14:paraId="4376EE95" w14:textId="77777777" w:rsidR="0039322D" w:rsidRPr="00777E09" w:rsidRDefault="0039322D" w:rsidP="00835737">
            <w:pPr>
              <w:pStyle w:val="Liststycke"/>
              <w:numPr>
                <w:ilvl w:val="0"/>
                <w:numId w:val="41"/>
              </w:numPr>
              <w:spacing w:before="80" w:after="80"/>
              <w:ind w:left="179" w:hanging="179"/>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22"/>
              </w:rPr>
            </w:pPr>
            <w:r w:rsidRPr="00777E09">
              <w:rPr>
                <w:rFonts w:ascii="Calibri Light" w:hAnsi="Calibri Light" w:cs="Calibri Light"/>
                <w:sz w:val="16"/>
                <w:szCs w:val="22"/>
              </w:rPr>
              <w:t>Genomgång av orimliga doser vid immunglobulinbehandling</w:t>
            </w:r>
          </w:p>
          <w:p w14:paraId="44ABADA2" w14:textId="77777777" w:rsidR="0039322D" w:rsidRPr="00777E09" w:rsidRDefault="0039322D" w:rsidP="00835737">
            <w:pPr>
              <w:pStyle w:val="Liststycke"/>
              <w:numPr>
                <w:ilvl w:val="0"/>
                <w:numId w:val="41"/>
              </w:numPr>
              <w:spacing w:before="80" w:after="80"/>
              <w:ind w:left="179" w:hanging="179"/>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22"/>
              </w:rPr>
            </w:pPr>
            <w:r w:rsidRPr="00777E09">
              <w:rPr>
                <w:rFonts w:ascii="Calibri Light" w:hAnsi="Calibri Light" w:cs="Calibri Light"/>
                <w:sz w:val="16"/>
                <w:szCs w:val="22"/>
              </w:rPr>
              <w:t>Genomgång av data inför datauttag med fokus på de variabler som tas fram i uttaget</w:t>
            </w:r>
          </w:p>
          <w:p w14:paraId="09310216" w14:textId="1409C1E3" w:rsidR="0039322D" w:rsidRPr="00DE1C76" w:rsidRDefault="0039322D" w:rsidP="00835737">
            <w:pPr>
              <w:pStyle w:val="Liststycke"/>
              <w:numPr>
                <w:ilvl w:val="0"/>
                <w:numId w:val="41"/>
              </w:numPr>
              <w:spacing w:before="80" w:after="80"/>
              <w:ind w:left="179" w:hanging="179"/>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16"/>
                <w:szCs w:val="22"/>
              </w:rPr>
            </w:pPr>
            <w:r w:rsidRPr="00777E09">
              <w:rPr>
                <w:rFonts w:ascii="Calibri Light" w:hAnsi="Calibri Light" w:cs="Calibri Light"/>
                <w:sz w:val="16"/>
                <w:szCs w:val="22"/>
              </w:rPr>
              <w:t xml:space="preserve">Arbete </w:t>
            </w:r>
            <w:r w:rsidR="00DE1C76" w:rsidRPr="00777E09">
              <w:rPr>
                <w:rFonts w:ascii="Calibri Light" w:hAnsi="Calibri Light" w:cs="Calibri Light"/>
                <w:sz w:val="16"/>
                <w:szCs w:val="22"/>
              </w:rPr>
              <w:t xml:space="preserve">pågår </w:t>
            </w:r>
            <w:r w:rsidRPr="00777E09">
              <w:rPr>
                <w:rFonts w:ascii="Calibri Light" w:hAnsi="Calibri Light" w:cs="Calibri Light"/>
                <w:sz w:val="16"/>
                <w:szCs w:val="22"/>
              </w:rPr>
              <w:t>med att harmonisera lab</w:t>
            </w:r>
            <w:r w:rsidR="00DE1C76" w:rsidRPr="00777E09">
              <w:rPr>
                <w:rFonts w:ascii="Calibri Light" w:hAnsi="Calibri Light" w:cs="Calibri Light"/>
                <w:sz w:val="16"/>
                <w:szCs w:val="22"/>
              </w:rPr>
              <w:t>-</w:t>
            </w:r>
            <w:r w:rsidRPr="00777E09">
              <w:rPr>
                <w:rFonts w:ascii="Calibri Light" w:hAnsi="Calibri Light" w:cs="Calibri Light"/>
                <w:sz w:val="16"/>
                <w:szCs w:val="22"/>
              </w:rPr>
              <w:t>svar</w:t>
            </w:r>
            <w:r w:rsidR="00DE1C76" w:rsidRPr="00777E09">
              <w:rPr>
                <w:rFonts w:ascii="Calibri Light" w:hAnsi="Calibri Light" w:cs="Calibri Light"/>
                <w:sz w:val="16"/>
                <w:szCs w:val="22"/>
              </w:rPr>
              <w:t>ar från</w:t>
            </w:r>
            <w:r w:rsidRPr="00777E09">
              <w:rPr>
                <w:rFonts w:ascii="Calibri Light" w:hAnsi="Calibri Light" w:cs="Calibri Light"/>
                <w:sz w:val="16"/>
                <w:szCs w:val="22"/>
              </w:rPr>
              <w:t xml:space="preserve"> olika </w:t>
            </w:r>
            <w:proofErr w:type="spellStart"/>
            <w:r w:rsidR="00DE1C76" w:rsidRPr="00777E09">
              <w:rPr>
                <w:rFonts w:ascii="Calibri Light" w:hAnsi="Calibri Light" w:cs="Calibri Light"/>
                <w:sz w:val="16"/>
                <w:szCs w:val="22"/>
              </w:rPr>
              <w:t>klin</w:t>
            </w:r>
            <w:proofErr w:type="spellEnd"/>
            <w:r w:rsidR="00DE1C76" w:rsidRPr="00777E09">
              <w:rPr>
                <w:rFonts w:ascii="Calibri Light" w:hAnsi="Calibri Light" w:cs="Calibri Light"/>
                <w:sz w:val="16"/>
                <w:szCs w:val="22"/>
              </w:rPr>
              <w:t xml:space="preserve"> immunologi-</w:t>
            </w:r>
            <w:r w:rsidRPr="00777E09">
              <w:rPr>
                <w:rFonts w:ascii="Calibri Light" w:hAnsi="Calibri Light" w:cs="Calibri Light"/>
                <w:sz w:val="16"/>
                <w:szCs w:val="22"/>
              </w:rPr>
              <w:t>lab</w:t>
            </w:r>
            <w:r w:rsidR="00DE1C76" w:rsidRPr="00777E09">
              <w:rPr>
                <w:rFonts w:ascii="Calibri Light" w:hAnsi="Calibri Light" w:cs="Calibri Light"/>
                <w:sz w:val="16"/>
                <w:szCs w:val="22"/>
              </w:rPr>
              <w:t xml:space="preserve"> i landet för att möjliggöra registrering i PIDcare.</w:t>
            </w:r>
          </w:p>
        </w:tc>
      </w:tr>
      <w:tr w:rsidR="0039322D" w:rsidRPr="00C33C28" w14:paraId="2B1C5F64" w14:textId="77777777" w:rsidTr="0094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7D999A" w14:textId="77777777" w:rsidR="0039322D" w:rsidRPr="00CA17FF" w:rsidRDefault="0039322D" w:rsidP="00BD25C7">
            <w:pPr>
              <w:spacing w:before="80" w:after="80"/>
              <w:rPr>
                <w:rFonts w:ascii="Calibri Light" w:hAnsi="Calibri Light" w:cs="Calibri Light"/>
                <w:b w:val="0"/>
                <w:sz w:val="16"/>
                <w:szCs w:val="20"/>
              </w:rPr>
            </w:pPr>
            <w:r w:rsidRPr="00CA17FF">
              <w:rPr>
                <w:rFonts w:ascii="Calibri Light" w:hAnsi="Calibri Light" w:cs="Calibri Light"/>
                <w:b w:val="0"/>
                <w:sz w:val="16"/>
                <w:szCs w:val="20"/>
              </w:rPr>
              <w:t>9. Registret används aktivt för forskning.</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7A7AC4"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C49887" w14:textId="77777777" w:rsidR="0039322D" w:rsidRPr="00DE1C76"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DE1C76">
              <w:rPr>
                <w:rFonts w:ascii="Calibri Light" w:hAnsi="Calibri Light" w:cs="Calibri Light"/>
                <w:bCs/>
                <w:sz w:val="16"/>
                <w:szCs w:val="22"/>
              </w:rPr>
              <w:t>Datauttag har begärts och godkänts. Flera pågående studier.</w:t>
            </w:r>
          </w:p>
        </w:tc>
      </w:tr>
    </w:tbl>
    <w:p w14:paraId="28C6B76F" w14:textId="09423129" w:rsidR="00777E09" w:rsidRDefault="00777E09">
      <w:pPr>
        <w:rPr>
          <w:b/>
          <w:bCs/>
        </w:rPr>
      </w:pPr>
      <w:r>
        <w:rPr>
          <w:b/>
          <w:bCs/>
        </w:rPr>
        <w:br w:type="page"/>
      </w:r>
    </w:p>
    <w:p w14:paraId="4B64A5D2" w14:textId="730EF3F4" w:rsidR="00777E09" w:rsidRPr="00777E09" w:rsidRDefault="00777E09" w:rsidP="00777E09">
      <w:pPr>
        <w:pStyle w:val="1BrdtextPIDcare"/>
        <w:rPr>
          <w:rFonts w:asciiTheme="minorHAnsi" w:hAnsiTheme="minorHAnsi"/>
          <w:color w:val="007686" w:themeColor="text1"/>
          <w:sz w:val="28"/>
          <w:szCs w:val="28"/>
        </w:rPr>
      </w:pPr>
      <w:r w:rsidRPr="00777E09">
        <w:rPr>
          <w:rFonts w:asciiTheme="minorHAnsi" w:hAnsiTheme="minorHAnsi"/>
          <w:color w:val="007686" w:themeColor="text1"/>
          <w:sz w:val="28"/>
          <w:szCs w:val="28"/>
        </w:rPr>
        <w:lastRenderedPageBreak/>
        <w:t>Certifieringsnivå 2, fortsättning</w:t>
      </w:r>
    </w:p>
    <w:tbl>
      <w:tblPr>
        <w:tblStyle w:val="Rutntstabell4"/>
        <w:tblpPr w:leftFromText="141" w:rightFromText="141" w:vertAnchor="text" w:horzAnchor="margin" w:tblpY="-18"/>
        <w:tblW w:w="5316" w:type="pct"/>
        <w:tblLook w:val="04A0" w:firstRow="1" w:lastRow="0" w:firstColumn="1" w:lastColumn="0" w:noHBand="0" w:noVBand="1"/>
      </w:tblPr>
      <w:tblGrid>
        <w:gridCol w:w="2972"/>
        <w:gridCol w:w="709"/>
        <w:gridCol w:w="5954"/>
      </w:tblGrid>
      <w:tr w:rsidR="00777E09" w:rsidRPr="00C33C28" w14:paraId="12B8583E" w14:textId="77777777" w:rsidTr="00777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C62BBA" w14:textId="22C68911" w:rsidR="00777E09" w:rsidRPr="00CA17FF" w:rsidRDefault="00777E09" w:rsidP="00777E09">
            <w:pPr>
              <w:spacing w:before="80" w:after="80"/>
              <w:rPr>
                <w:rFonts w:ascii="Calibri Light" w:hAnsi="Calibri Light" w:cs="Calibri Light"/>
                <w:sz w:val="16"/>
                <w:szCs w:val="20"/>
              </w:rPr>
            </w:pPr>
            <w:r>
              <w:rPr>
                <w:rFonts w:asciiTheme="majorHAnsi" w:hAnsiTheme="majorHAnsi" w:cs="Calibri Light"/>
                <w:sz w:val="24"/>
                <w:szCs w:val="24"/>
              </w:rPr>
              <w:t>Kriterium</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859D5" w14:textId="35850CD2" w:rsidR="00777E09" w:rsidRPr="00193681" w:rsidRDefault="00777E09" w:rsidP="00777E09">
            <w:pPr>
              <w:spacing w:before="80" w:after="8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16"/>
                <w:szCs w:val="20"/>
              </w:rPr>
            </w:pPr>
            <w:r w:rsidRPr="00AB4FC4">
              <w:rPr>
                <w:rFonts w:asciiTheme="majorHAnsi" w:hAnsiTheme="majorHAnsi" w:cs="Calibri Light"/>
                <w:sz w:val="22"/>
                <w:szCs w:val="22"/>
              </w:rPr>
              <w:t>Upp-fylls</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B235B" w14:textId="4C499E3E" w:rsidR="00777E09" w:rsidRPr="00DE1C76" w:rsidRDefault="00777E09" w:rsidP="00777E09">
            <w:pPr>
              <w:spacing w:before="80" w:after="8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16"/>
                <w:szCs w:val="22"/>
              </w:rPr>
            </w:pPr>
            <w:r>
              <w:rPr>
                <w:rFonts w:asciiTheme="majorHAnsi" w:hAnsiTheme="majorHAnsi" w:cs="Calibri Light"/>
                <w:sz w:val="24"/>
                <w:szCs w:val="24"/>
              </w:rPr>
              <w:t>Kommentar</w:t>
            </w:r>
          </w:p>
        </w:tc>
      </w:tr>
      <w:tr w:rsidR="00777E09" w:rsidRPr="00777E09" w14:paraId="0D4BA846" w14:textId="77777777" w:rsidTr="0094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844BD4" w14:textId="77777777" w:rsidR="0039322D" w:rsidRPr="00777E09" w:rsidRDefault="0039322D" w:rsidP="00BD25C7">
            <w:pPr>
              <w:spacing w:before="80" w:after="80"/>
              <w:rPr>
                <w:rFonts w:ascii="Calibri Light" w:hAnsi="Calibri Light" w:cs="Calibri Light"/>
                <w:b w:val="0"/>
                <w:sz w:val="16"/>
                <w:szCs w:val="20"/>
              </w:rPr>
            </w:pPr>
            <w:r w:rsidRPr="00777E09">
              <w:rPr>
                <w:rFonts w:ascii="Calibri Light" w:hAnsi="Calibri Light" w:cs="Calibri Light"/>
                <w:b w:val="0"/>
                <w:sz w:val="16"/>
                <w:szCs w:val="20"/>
              </w:rPr>
              <w:t>10. Registret kopplar till relevanta evidensbaserade riktlinjer och deltar i eventuellt riktlinjearbete och uppföljning av riktlinjer.</w:t>
            </w:r>
          </w:p>
        </w:tc>
        <w:tc>
          <w:tcPr>
            <w:tcW w:w="3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5DEF50" w14:textId="77777777" w:rsidR="0039322D" w:rsidRPr="00777E09"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777E09">
              <w:rPr>
                <w:rFonts w:ascii="Calibri Light" w:hAnsi="Calibri Light" w:cs="Calibri Light"/>
                <w:bCs/>
                <w:sz w:val="16"/>
                <w:szCs w:val="20"/>
              </w:rPr>
              <w:t>Ja</w:t>
            </w:r>
          </w:p>
        </w:tc>
        <w:tc>
          <w:tcPr>
            <w:tcW w:w="30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EB2AE18" w14:textId="02A2A91E" w:rsidR="0039322D" w:rsidRPr="00777E09"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777E09">
              <w:rPr>
                <w:rFonts w:ascii="Calibri Light" w:hAnsi="Calibri Light" w:cs="Calibri Light"/>
                <w:bCs/>
                <w:sz w:val="16"/>
                <w:szCs w:val="22"/>
              </w:rPr>
              <w:t>PIDcare kopplar till de riktlinjer som SLIPI (Sveriges läkares intresseförening för primära immunbrister) har utvecklat för utredning, behandling och uppföljning av PID-patienter. Flera i styrgruppen deltar i SLIPI:s arbetsgrupp för riktlinjer. Detsamma gäller för omvårdnadsriktlinjerna utarbetade av SISSI (Sveriges immunbristsjuksköterskors intresseförening).</w:t>
            </w:r>
          </w:p>
          <w:p w14:paraId="57CDCD59" w14:textId="62008C43" w:rsidR="0039322D" w:rsidRPr="00777E09" w:rsidRDefault="00DE1C76"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6"/>
                <w:szCs w:val="22"/>
              </w:rPr>
            </w:pPr>
            <w:r w:rsidRPr="00777E09">
              <w:rPr>
                <w:rFonts w:ascii="Calibri Light" w:hAnsi="Calibri Light" w:cs="Calibri Light"/>
                <w:bCs/>
                <w:sz w:val="16"/>
                <w:szCs w:val="22"/>
              </w:rPr>
              <w:t>Den nya d</w:t>
            </w:r>
            <w:r w:rsidR="0039322D" w:rsidRPr="00777E09">
              <w:rPr>
                <w:rFonts w:ascii="Calibri Light" w:hAnsi="Calibri Light" w:cs="Calibri Light"/>
                <w:bCs/>
                <w:sz w:val="16"/>
                <w:szCs w:val="22"/>
              </w:rPr>
              <w:t>iagnos</w:t>
            </w:r>
            <w:r w:rsidRPr="00777E09">
              <w:rPr>
                <w:rFonts w:ascii="Calibri Light" w:hAnsi="Calibri Light" w:cs="Calibri Light"/>
                <w:bCs/>
                <w:sz w:val="16"/>
                <w:szCs w:val="22"/>
              </w:rPr>
              <w:t>modulen är anpassad</w:t>
            </w:r>
            <w:r w:rsidR="0039322D" w:rsidRPr="00777E09">
              <w:rPr>
                <w:rFonts w:ascii="Calibri Light" w:hAnsi="Calibri Light" w:cs="Calibri Light"/>
                <w:bCs/>
                <w:sz w:val="16"/>
                <w:szCs w:val="22"/>
              </w:rPr>
              <w:t xml:space="preserve"> till </w:t>
            </w:r>
            <w:r w:rsidRPr="00777E09">
              <w:rPr>
                <w:rFonts w:ascii="Calibri Light" w:hAnsi="Calibri Light" w:cs="Calibri Light"/>
                <w:bCs/>
                <w:sz w:val="16"/>
                <w:szCs w:val="22"/>
              </w:rPr>
              <w:t xml:space="preserve">de nationella </w:t>
            </w:r>
            <w:r w:rsidR="0039322D" w:rsidRPr="00777E09">
              <w:rPr>
                <w:rFonts w:ascii="Calibri Light" w:hAnsi="Calibri Light" w:cs="Calibri Light"/>
                <w:bCs/>
                <w:sz w:val="16"/>
                <w:szCs w:val="22"/>
              </w:rPr>
              <w:t>riktlinjerna</w:t>
            </w:r>
            <w:r w:rsidRPr="00777E09">
              <w:rPr>
                <w:rFonts w:ascii="Calibri Light" w:hAnsi="Calibri Light" w:cs="Calibri Light"/>
                <w:bCs/>
                <w:sz w:val="16"/>
                <w:szCs w:val="22"/>
              </w:rPr>
              <w:t xml:space="preserve"> samt till internationell sta</w:t>
            </w:r>
            <w:r w:rsidR="00777E09" w:rsidRPr="00777E09">
              <w:rPr>
                <w:rFonts w:ascii="Calibri Light" w:hAnsi="Calibri Light" w:cs="Calibri Light"/>
                <w:bCs/>
                <w:sz w:val="16"/>
                <w:szCs w:val="22"/>
              </w:rPr>
              <w:t>n</w:t>
            </w:r>
            <w:r w:rsidRPr="00777E09">
              <w:rPr>
                <w:rFonts w:ascii="Calibri Light" w:hAnsi="Calibri Light" w:cs="Calibri Light"/>
                <w:bCs/>
                <w:sz w:val="16"/>
                <w:szCs w:val="22"/>
              </w:rPr>
              <w:t xml:space="preserve">dard </w:t>
            </w:r>
            <w:r w:rsidR="003202EE">
              <w:rPr>
                <w:rFonts w:ascii="Calibri Light" w:hAnsi="Calibri Light" w:cs="Calibri Light"/>
                <w:bCs/>
                <w:sz w:val="16"/>
                <w:szCs w:val="22"/>
              </w:rPr>
              <w:t>vilket i</w:t>
            </w:r>
            <w:r w:rsidRPr="00777E09">
              <w:rPr>
                <w:rFonts w:ascii="Calibri Light" w:hAnsi="Calibri Light" w:cs="Calibri Light"/>
                <w:bCs/>
                <w:sz w:val="16"/>
                <w:szCs w:val="22"/>
              </w:rPr>
              <w:t>nnebär att alla kända immunbristsjukdomar kan registreras (för närvarande &gt;</w:t>
            </w:r>
            <w:r w:rsidR="005E7C2A" w:rsidRPr="00777E09">
              <w:rPr>
                <w:rFonts w:ascii="Calibri Light" w:hAnsi="Calibri Light" w:cs="Calibri Light"/>
                <w:bCs/>
                <w:sz w:val="16"/>
                <w:szCs w:val="22"/>
              </w:rPr>
              <w:t>400</w:t>
            </w:r>
            <w:r w:rsidRPr="00777E09">
              <w:rPr>
                <w:rFonts w:ascii="Calibri Light" w:hAnsi="Calibri Light" w:cs="Calibri Light"/>
                <w:bCs/>
                <w:sz w:val="16"/>
                <w:szCs w:val="22"/>
              </w:rPr>
              <w:t>)</w:t>
            </w:r>
            <w:r w:rsidR="0039322D" w:rsidRPr="00777E09">
              <w:rPr>
                <w:rFonts w:ascii="Calibri Light" w:hAnsi="Calibri Light" w:cs="Calibri Light"/>
                <w:bCs/>
                <w:sz w:val="16"/>
                <w:szCs w:val="22"/>
              </w:rPr>
              <w:t>.</w:t>
            </w:r>
          </w:p>
        </w:tc>
      </w:tr>
    </w:tbl>
    <w:p w14:paraId="0AA8E5BC" w14:textId="54A03B36" w:rsidR="0039322D" w:rsidRPr="00777E09" w:rsidRDefault="0039322D" w:rsidP="0039322D">
      <w:pPr>
        <w:rPr>
          <w:rFonts w:ascii="Calibri Light" w:hAnsi="Calibri Light" w:cs="Calibri Light"/>
          <w:sz w:val="20"/>
          <w:szCs w:val="20"/>
        </w:rPr>
      </w:pPr>
    </w:p>
    <w:p w14:paraId="0C822708" w14:textId="77777777" w:rsidR="0039322D" w:rsidRPr="00AB4FC4" w:rsidRDefault="0039322D" w:rsidP="0039322D">
      <w:pPr>
        <w:pStyle w:val="1Rubrik2PIDcare"/>
      </w:pPr>
      <w:bookmarkStart w:id="60" w:name="_Toc81853938"/>
      <w:r w:rsidRPr="00AB4FC4">
        <w:t>Cert</w:t>
      </w:r>
      <w:r>
        <w:t>i</w:t>
      </w:r>
      <w:r w:rsidRPr="00AB4FC4">
        <w:t>fieringsnivå 1</w:t>
      </w:r>
      <w:bookmarkEnd w:id="60"/>
    </w:p>
    <w:tbl>
      <w:tblPr>
        <w:tblStyle w:val="Rutntstabell4"/>
        <w:tblpPr w:leftFromText="141" w:rightFromText="141" w:vertAnchor="text" w:horzAnchor="margin" w:tblpY="-18"/>
        <w:tblW w:w="5238" w:type="pct"/>
        <w:tblLook w:val="04A0" w:firstRow="1" w:lastRow="0" w:firstColumn="1" w:lastColumn="0" w:noHBand="0" w:noVBand="1"/>
      </w:tblPr>
      <w:tblGrid>
        <w:gridCol w:w="2971"/>
        <w:gridCol w:w="708"/>
        <w:gridCol w:w="5814"/>
      </w:tblGrid>
      <w:tr w:rsidR="0039322D" w:rsidRPr="00C33C28" w14:paraId="67A346C1" w14:textId="77777777" w:rsidTr="0055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tcBorders>
              <w:bottom w:val="single" w:sz="4" w:space="0" w:color="A6A6A6" w:themeColor="background1" w:themeShade="A6"/>
            </w:tcBorders>
          </w:tcPr>
          <w:p w14:paraId="78200730" w14:textId="77777777" w:rsidR="0039322D" w:rsidRPr="00C33C28" w:rsidRDefault="0039322D" w:rsidP="00BD25C7">
            <w:pPr>
              <w:spacing w:before="20" w:after="20"/>
              <w:rPr>
                <w:rFonts w:asciiTheme="majorHAnsi" w:hAnsiTheme="majorHAnsi" w:cs="Calibri Light"/>
                <w:sz w:val="24"/>
                <w:szCs w:val="24"/>
              </w:rPr>
            </w:pPr>
            <w:r>
              <w:rPr>
                <w:rFonts w:asciiTheme="majorHAnsi" w:hAnsiTheme="majorHAnsi" w:cs="Calibri Light"/>
                <w:sz w:val="24"/>
                <w:szCs w:val="24"/>
              </w:rPr>
              <w:t>Kriterium</w:t>
            </w:r>
          </w:p>
        </w:tc>
        <w:tc>
          <w:tcPr>
            <w:tcW w:w="373" w:type="pct"/>
            <w:tcBorders>
              <w:bottom w:val="single" w:sz="4" w:space="0" w:color="A6A6A6" w:themeColor="background1" w:themeShade="A6"/>
            </w:tcBorders>
          </w:tcPr>
          <w:p w14:paraId="7FC0BFDC" w14:textId="77777777" w:rsidR="0039322D" w:rsidRPr="00C33C28" w:rsidRDefault="0039322D" w:rsidP="00BD25C7">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sidRPr="00AB4FC4">
              <w:rPr>
                <w:rFonts w:asciiTheme="majorHAnsi" w:hAnsiTheme="majorHAnsi" w:cs="Calibri Light"/>
                <w:sz w:val="22"/>
                <w:szCs w:val="22"/>
              </w:rPr>
              <w:t>Upp-fylls</w:t>
            </w:r>
          </w:p>
        </w:tc>
        <w:tc>
          <w:tcPr>
            <w:tcW w:w="3061" w:type="pct"/>
            <w:tcBorders>
              <w:bottom w:val="single" w:sz="4" w:space="0" w:color="A6A6A6" w:themeColor="background1" w:themeShade="A6"/>
            </w:tcBorders>
          </w:tcPr>
          <w:p w14:paraId="208D4BD7" w14:textId="77777777" w:rsidR="0039322D" w:rsidRPr="00C33C28" w:rsidRDefault="0039322D" w:rsidP="00BD25C7">
            <w:pPr>
              <w:spacing w:before="20" w:after="20"/>
              <w:cnfStyle w:val="100000000000" w:firstRow="1" w:lastRow="0" w:firstColumn="0" w:lastColumn="0" w:oddVBand="0" w:evenVBand="0" w:oddHBand="0" w:evenHBand="0" w:firstRowFirstColumn="0" w:firstRowLastColumn="0" w:lastRowFirstColumn="0" w:lastRowLastColumn="0"/>
              <w:rPr>
                <w:rFonts w:asciiTheme="majorHAnsi" w:hAnsiTheme="majorHAnsi" w:cs="Calibri Light"/>
                <w:sz w:val="24"/>
                <w:szCs w:val="24"/>
              </w:rPr>
            </w:pPr>
            <w:r>
              <w:rPr>
                <w:rFonts w:asciiTheme="majorHAnsi" w:hAnsiTheme="majorHAnsi" w:cs="Calibri Light"/>
                <w:sz w:val="24"/>
                <w:szCs w:val="24"/>
              </w:rPr>
              <w:t>Kommentar</w:t>
            </w:r>
          </w:p>
        </w:tc>
      </w:tr>
      <w:tr w:rsidR="0039322D" w:rsidRPr="00C33C28" w14:paraId="340B37F5"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DDE372C"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1. Täckningsgrad och anslutningsgrad ska vara högre än 85 procent</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F783C0"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Delvis</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28644D3" w14:textId="0677E56C" w:rsidR="0039322D" w:rsidRPr="0024583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 xml:space="preserve">Uppfylls för CVID och XLA. Borde även </w:t>
            </w:r>
            <w:r w:rsidR="00245831">
              <w:rPr>
                <w:rFonts w:ascii="Calibri Light" w:hAnsi="Calibri Light" w:cs="Calibri Light"/>
                <w:bCs/>
                <w:sz w:val="16"/>
                <w:szCs w:val="22"/>
              </w:rPr>
              <w:t xml:space="preserve">inom kort </w:t>
            </w:r>
            <w:r w:rsidRPr="00245831">
              <w:rPr>
                <w:rFonts w:ascii="Calibri Light" w:hAnsi="Calibri Light" w:cs="Calibri Light"/>
                <w:bCs/>
                <w:sz w:val="16"/>
                <w:szCs w:val="22"/>
              </w:rPr>
              <w:t>kunna uppfyllas för SCID</w:t>
            </w:r>
          </w:p>
        </w:tc>
      </w:tr>
      <w:tr w:rsidR="0039322D" w:rsidRPr="00C33C28" w14:paraId="313B0B06" w14:textId="77777777" w:rsidTr="0055309A">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D6E7BA9"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2. Registret bidrar med data till öppna jämförelser/Vården i siffror.</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28ACB14" w14:textId="77777777" w:rsidR="0039322D" w:rsidRPr="0019368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19D7916" w14:textId="77777777" w:rsidR="0039322D" w:rsidRPr="0024583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På gång under höst 2021</w:t>
            </w:r>
          </w:p>
        </w:tc>
      </w:tr>
      <w:tr w:rsidR="0039322D" w:rsidRPr="00C33C28" w14:paraId="547394FC"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22C157"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3. Särskild information om registret och dess resultat finns publikt publicerade på internet för patienter att ta del av och förstå.</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60107A"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650B6A" w14:textId="77777777" w:rsidR="0039322D" w:rsidRPr="0024583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Information till patienter finns på pidcare.se</w:t>
            </w:r>
          </w:p>
        </w:tc>
      </w:tr>
      <w:tr w:rsidR="0039322D" w:rsidRPr="00C33C28" w14:paraId="53060172" w14:textId="77777777" w:rsidTr="0055309A">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275937"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4. Redovisning av nationellt förbättrade medicinska resultat tillsammans med en beskrivning av hur registret anses ha bidragit till dessa.</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D9692BD" w14:textId="77777777" w:rsidR="0039322D" w:rsidRPr="0019368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4880498" w14:textId="77777777" w:rsidR="0039322D" w:rsidRPr="0024583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Redovisas i Registerprofilen. Exempel:</w:t>
            </w:r>
          </w:p>
          <w:p w14:paraId="5125344D" w14:textId="77777777" w:rsidR="0039322D" w:rsidRPr="00245831" w:rsidRDefault="0039322D" w:rsidP="00BD25C7">
            <w:pPr>
              <w:pStyle w:val="Liststycke"/>
              <w:numPr>
                <w:ilvl w:val="0"/>
                <w:numId w:val="41"/>
              </w:numPr>
              <w:spacing w:before="80" w:after="80"/>
              <w:ind w:left="130" w:hanging="13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Förbättrad diagnossättning</w:t>
            </w:r>
          </w:p>
          <w:p w14:paraId="1B545C32" w14:textId="77777777" w:rsidR="0039322D" w:rsidRPr="00245831" w:rsidRDefault="0039322D" w:rsidP="00BD25C7">
            <w:pPr>
              <w:pStyle w:val="Liststycke"/>
              <w:numPr>
                <w:ilvl w:val="0"/>
                <w:numId w:val="41"/>
              </w:numPr>
              <w:spacing w:before="80" w:after="80"/>
              <w:ind w:left="130" w:hanging="13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Identifiering av patientgrupper med särskilda utrednings-/behandlingsbehov.</w:t>
            </w:r>
          </w:p>
          <w:p w14:paraId="0E61A510" w14:textId="77777777" w:rsidR="0039322D" w:rsidRPr="0024583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p>
        </w:tc>
      </w:tr>
      <w:tr w:rsidR="0039322D" w:rsidRPr="00C33C28" w14:paraId="26833593"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7259D1"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 xml:space="preserve">5. Registret används aktivt för forskning och innovation. Forskningsprojekt baserade på registerdata har erhållit forskningsfinansiering i nationell eller internationell konkurrens eller publicerats i internationellt </w:t>
            </w:r>
            <w:proofErr w:type="spellStart"/>
            <w:r w:rsidRPr="00193681">
              <w:rPr>
                <w:rFonts w:ascii="Calibri Light" w:hAnsi="Calibri Light" w:cs="Calibri Light"/>
                <w:b w:val="0"/>
                <w:sz w:val="16"/>
                <w:szCs w:val="20"/>
              </w:rPr>
              <w:t>peer</w:t>
            </w:r>
            <w:proofErr w:type="spellEnd"/>
            <w:r w:rsidRPr="00193681">
              <w:rPr>
                <w:rFonts w:ascii="Calibri Light" w:hAnsi="Calibri Light" w:cs="Calibri Light"/>
                <w:b w:val="0"/>
                <w:sz w:val="16"/>
                <w:szCs w:val="20"/>
              </w:rPr>
              <w:t xml:space="preserve"> </w:t>
            </w:r>
            <w:proofErr w:type="spellStart"/>
            <w:r w:rsidRPr="00193681">
              <w:rPr>
                <w:rFonts w:ascii="Calibri Light" w:hAnsi="Calibri Light" w:cs="Calibri Light"/>
                <w:b w:val="0"/>
                <w:sz w:val="16"/>
                <w:szCs w:val="20"/>
              </w:rPr>
              <w:t>reviewed</w:t>
            </w:r>
            <w:proofErr w:type="spellEnd"/>
            <w:r w:rsidRPr="00193681">
              <w:rPr>
                <w:rFonts w:ascii="Calibri Light" w:hAnsi="Calibri Light" w:cs="Calibri Light"/>
                <w:b w:val="0"/>
                <w:sz w:val="16"/>
                <w:szCs w:val="20"/>
              </w:rPr>
              <w:t>-vetenskaplig tidskrift.</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5EC73E1"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B26471F" w14:textId="77777777" w:rsidR="0039322D" w:rsidRPr="0024583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Flera studier pågår</w:t>
            </w:r>
          </w:p>
        </w:tc>
      </w:tr>
      <w:tr w:rsidR="0039322D" w:rsidRPr="00C33C28" w14:paraId="0C6DC0D3" w14:textId="77777777" w:rsidTr="0055309A">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AAFC8E"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6. Registret används aktivt av deltagande enheter och kan redovisa detta genom till exempel användarundersökningar hos verksamheterna.</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A7973F" w14:textId="77777777" w:rsidR="0039322D" w:rsidRPr="0019368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Ja</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C62268C" w14:textId="3B6561A0" w:rsidR="0039322D" w:rsidRPr="0024583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 xml:space="preserve">Varje år genomförs en täckningsgradsundersökning i form av en enkät som skickas till de kliniker som registrerar i PIDcare där även </w:t>
            </w:r>
            <w:r w:rsidR="00245831" w:rsidRPr="00245831">
              <w:rPr>
                <w:rFonts w:ascii="Calibri Light" w:hAnsi="Calibri Light" w:cs="Calibri Light"/>
                <w:bCs/>
                <w:sz w:val="16"/>
                <w:szCs w:val="22"/>
              </w:rPr>
              <w:t xml:space="preserve">kompletterande </w:t>
            </w:r>
            <w:r w:rsidRPr="00245831">
              <w:rPr>
                <w:rFonts w:ascii="Calibri Light" w:hAnsi="Calibri Light" w:cs="Calibri Light"/>
                <w:bCs/>
                <w:sz w:val="16"/>
                <w:szCs w:val="22"/>
              </w:rPr>
              <w:t xml:space="preserve">frågor om </w:t>
            </w:r>
            <w:r w:rsidR="00245831" w:rsidRPr="00245831">
              <w:rPr>
                <w:rFonts w:ascii="Calibri Light" w:hAnsi="Calibri Light" w:cs="Calibri Light"/>
                <w:bCs/>
                <w:sz w:val="16"/>
                <w:szCs w:val="22"/>
              </w:rPr>
              <w:t>hur registret används ska ingå.</w:t>
            </w:r>
          </w:p>
        </w:tc>
      </w:tr>
      <w:tr w:rsidR="0039322D" w:rsidRPr="00C33C28" w14:paraId="460AAA60"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98B0AC8"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7. Registret har validerat sin datakvalitet samt gjort adekvata bortfallsanalyser.</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6299A56"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Delvis</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129C7F" w14:textId="21DAD8E4" w:rsidR="0039322D" w:rsidRPr="00245831" w:rsidRDefault="00245831"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r>
              <w:rPr>
                <w:rFonts w:ascii="Calibri Light" w:hAnsi="Calibri Light" w:cs="Calibri Light"/>
                <w:bCs/>
                <w:sz w:val="16"/>
                <w:szCs w:val="22"/>
              </w:rPr>
              <w:t>Enlig valideringsplanen</w:t>
            </w:r>
          </w:p>
        </w:tc>
      </w:tr>
      <w:tr w:rsidR="0039322D" w:rsidRPr="00C33C28" w14:paraId="0A70A6A7" w14:textId="77777777" w:rsidTr="0055309A">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36F07B"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8. Redovisning av plan för anslutning av registret till Vetenskapsrådets verktyg för att söka och matcha registerinformation på metadatanivå, RUT.</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B45CBA" w14:textId="77777777" w:rsidR="0039322D" w:rsidRPr="0019368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Nej</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560E56" w14:textId="77777777" w:rsidR="0039322D" w:rsidRPr="00245831" w:rsidRDefault="0039322D" w:rsidP="00BD25C7">
            <w:pPr>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16"/>
                <w:szCs w:val="22"/>
              </w:rPr>
            </w:pPr>
            <w:r w:rsidRPr="00245831">
              <w:rPr>
                <w:rFonts w:ascii="Calibri Light" w:hAnsi="Calibri Light" w:cs="Calibri Light"/>
                <w:bCs/>
                <w:sz w:val="16"/>
                <w:szCs w:val="22"/>
              </w:rPr>
              <w:t>Plan för detta ska sättas upp när certifieringsnivå 2 uppnåtts.</w:t>
            </w:r>
          </w:p>
        </w:tc>
      </w:tr>
      <w:tr w:rsidR="0039322D" w:rsidRPr="00C33C28" w14:paraId="15EB3408" w14:textId="77777777" w:rsidTr="00553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B60AFE" w14:textId="77777777" w:rsidR="0039322D" w:rsidRPr="00193681" w:rsidRDefault="0039322D" w:rsidP="00BD25C7">
            <w:pPr>
              <w:spacing w:before="80" w:after="80"/>
              <w:rPr>
                <w:rFonts w:ascii="Calibri Light" w:hAnsi="Calibri Light" w:cs="Calibri Light"/>
                <w:b w:val="0"/>
                <w:sz w:val="16"/>
                <w:szCs w:val="20"/>
              </w:rPr>
            </w:pPr>
            <w:r w:rsidRPr="00193681">
              <w:rPr>
                <w:rFonts w:ascii="Calibri Light" w:hAnsi="Calibri Light" w:cs="Calibri Light"/>
                <w:b w:val="0"/>
                <w:sz w:val="16"/>
                <w:szCs w:val="20"/>
              </w:rPr>
              <w:t>9. Registret har rutiner för att dela med sig av data i utbildningssyfte.</w:t>
            </w:r>
          </w:p>
        </w:tc>
        <w:tc>
          <w:tcPr>
            <w:tcW w:w="3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8D08033" w14:textId="77777777" w:rsidR="0039322D" w:rsidRPr="0019368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0"/>
              </w:rPr>
            </w:pPr>
            <w:r w:rsidRPr="00193681">
              <w:rPr>
                <w:rFonts w:ascii="Calibri Light" w:hAnsi="Calibri Light" w:cs="Calibri Light"/>
                <w:bCs/>
                <w:sz w:val="16"/>
                <w:szCs w:val="20"/>
              </w:rPr>
              <w:t>Delvis</w:t>
            </w:r>
          </w:p>
        </w:tc>
        <w:tc>
          <w:tcPr>
            <w:tcW w:w="30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D2FAC6" w14:textId="77777777" w:rsidR="0039322D" w:rsidRPr="00245831" w:rsidRDefault="0039322D" w:rsidP="00BD25C7">
            <w:pPr>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16"/>
                <w:szCs w:val="22"/>
              </w:rPr>
            </w:pPr>
          </w:p>
        </w:tc>
      </w:tr>
    </w:tbl>
    <w:p w14:paraId="64661F5F" w14:textId="7B37CFED" w:rsidR="002261D6" w:rsidRPr="00245831" w:rsidRDefault="002261D6">
      <w:pPr>
        <w:rPr>
          <w:rFonts w:ascii="Calibri Light" w:hAnsi="Calibri Light" w:cs="Calibri Light"/>
          <w:sz w:val="20"/>
          <w:szCs w:val="20"/>
        </w:rPr>
      </w:pPr>
    </w:p>
    <w:sectPr w:rsidR="002261D6" w:rsidRPr="00245831" w:rsidSect="001B50A4">
      <w:footerReference w:type="default" r:id="rId78"/>
      <w:pgSz w:w="11906" w:h="16838"/>
      <w:pgMar w:top="1417" w:right="1417" w:bottom="426" w:left="1417" w:header="708" w:footer="56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4698B" w14:textId="77777777" w:rsidR="00BD25C7" w:rsidRDefault="00BD25C7" w:rsidP="000B78DB">
      <w:pPr>
        <w:spacing w:after="0" w:line="240" w:lineRule="auto"/>
      </w:pPr>
      <w:r>
        <w:separator/>
      </w:r>
    </w:p>
  </w:endnote>
  <w:endnote w:type="continuationSeparator" w:id="0">
    <w:p w14:paraId="2E3A548F" w14:textId="77777777" w:rsidR="00BD25C7" w:rsidRDefault="00BD25C7" w:rsidP="000B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FCF7C646-8092-4C71-B2D5-0B71B178446F}"/>
    <w:embedBold r:id="rId2" w:fontKey="{BCF02894-104B-4962-80F1-5A1C5A3A7E46}"/>
    <w:embedItalic r:id="rId3" w:fontKey="{CDF9B346-54A6-436B-AB03-08A65645A452}"/>
    <w:embedBoldItalic r:id="rId4" w:fontKey="{80068A08-04EA-4042-826D-C4E4B4195D23}"/>
  </w:font>
  <w:font w:name="Candara">
    <w:panose1 w:val="020E0502030303020204"/>
    <w:charset w:val="00"/>
    <w:family w:val="swiss"/>
    <w:pitch w:val="variable"/>
    <w:sig w:usb0="A00002EF" w:usb1="4000A44B" w:usb2="00000000" w:usb3="00000000" w:csb0="0000019F" w:csb1="00000000"/>
    <w:embedRegular r:id="rId5" w:fontKey="{EFFB2597-30EA-4315-A063-34B87863FEEB}"/>
    <w:embedBold r:id="rId6" w:fontKey="{445CA537-4552-43A9-B2DE-F97BEB043301}"/>
    <w:embedItalic r:id="rId7" w:fontKey="{0DC5836A-F4F4-4822-94C7-6CE4D1B26AF3}"/>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330B" w14:textId="4ADC75E6" w:rsidR="00BD25C7" w:rsidRDefault="00BD25C7" w:rsidP="00E721D9">
    <w:pPr>
      <w:pStyle w:val="Sidfot"/>
      <w:tabs>
        <w:tab w:val="clear" w:pos="9072"/>
        <w:tab w:val="right" w:pos="8931"/>
      </w:tabs>
      <w:ind w:righ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561666"/>
      <w:docPartObj>
        <w:docPartGallery w:val="Page Numbers (Bottom of Page)"/>
        <w:docPartUnique/>
      </w:docPartObj>
    </w:sdtPr>
    <w:sdtEndPr/>
    <w:sdtContent>
      <w:p w14:paraId="6C2D0EA5" w14:textId="6476BC99" w:rsidR="00BD25C7" w:rsidRDefault="00BD25C7" w:rsidP="00827969">
        <w:pPr>
          <w:pStyle w:val="Sidfot"/>
        </w:pPr>
        <w:r>
          <w:t xml:space="preserve">Sparad senast </w:t>
        </w:r>
        <w:r>
          <w:rPr>
            <w:noProof/>
          </w:rPr>
          <w:fldChar w:fldCharType="begin"/>
        </w:r>
        <w:r>
          <w:rPr>
            <w:noProof/>
          </w:rPr>
          <w:instrText xml:space="preserve"> SAVEDATE   \* MERGEFORMAT </w:instrText>
        </w:r>
        <w:r>
          <w:rPr>
            <w:noProof/>
          </w:rPr>
          <w:fldChar w:fldCharType="separate"/>
        </w:r>
        <w:r w:rsidR="00E3061A">
          <w:rPr>
            <w:noProof/>
          </w:rPr>
          <w:t>2021-09-06 21:05:00</w:t>
        </w:r>
        <w:r>
          <w:rPr>
            <w:noProof/>
          </w:rPr>
          <w:fldChar w:fldCharType="end"/>
        </w:r>
        <w:r>
          <w:t xml:space="preserve">  </w:t>
        </w:r>
        <w:r>
          <w:tab/>
        </w:r>
        <w:r>
          <w:tab/>
        </w: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128589"/>
      <w:docPartObj>
        <w:docPartGallery w:val="Page Numbers (Bottom of Page)"/>
        <w:docPartUnique/>
      </w:docPartObj>
    </w:sdtPr>
    <w:sdtEndPr/>
    <w:sdtContent>
      <w:p w14:paraId="4C66EE04" w14:textId="77777777" w:rsidR="00BD25C7" w:rsidRDefault="00BD25C7" w:rsidP="00E721D9">
        <w:pPr>
          <w:pStyle w:val="Sidfot"/>
          <w:tabs>
            <w:tab w:val="clear" w:pos="9072"/>
            <w:tab w:val="right" w:pos="8931"/>
          </w:tabs>
          <w:ind w:right="-426"/>
          <w:jc w:val="right"/>
        </w:pPr>
        <w:r w:rsidRPr="00563B97">
          <w:rPr>
            <w:sz w:val="24"/>
          </w:rPr>
          <w:fldChar w:fldCharType="begin"/>
        </w:r>
        <w:r w:rsidRPr="00563B97">
          <w:rPr>
            <w:sz w:val="24"/>
          </w:rPr>
          <w:instrText>PAGE   \* MERGEFORMAT</w:instrText>
        </w:r>
        <w:r w:rsidRPr="00563B97">
          <w:rPr>
            <w:sz w:val="24"/>
          </w:rPr>
          <w:fldChar w:fldCharType="separate"/>
        </w:r>
        <w:r>
          <w:rPr>
            <w:noProof/>
            <w:sz w:val="24"/>
          </w:rPr>
          <w:t>2</w:t>
        </w:r>
        <w:r w:rsidRPr="00563B97">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7CA43" w14:textId="77777777" w:rsidR="00BD25C7" w:rsidRDefault="00BD25C7" w:rsidP="000B78DB">
      <w:pPr>
        <w:spacing w:after="0" w:line="240" w:lineRule="auto"/>
      </w:pPr>
      <w:r>
        <w:separator/>
      </w:r>
    </w:p>
  </w:footnote>
  <w:footnote w:type="continuationSeparator" w:id="0">
    <w:p w14:paraId="415D8F1E" w14:textId="77777777" w:rsidR="00BD25C7" w:rsidRDefault="00BD25C7" w:rsidP="000B78DB">
      <w:pPr>
        <w:spacing w:after="0" w:line="240" w:lineRule="auto"/>
      </w:pPr>
      <w:r>
        <w:continuationSeparator/>
      </w:r>
    </w:p>
  </w:footnote>
  <w:footnote w:id="1">
    <w:p w14:paraId="325C9FC9" w14:textId="77777777" w:rsidR="00BD25C7" w:rsidRPr="00377C6F" w:rsidRDefault="00BD25C7" w:rsidP="003E4AF9">
      <w:pPr>
        <w:pStyle w:val="Fotnotstext"/>
        <w:rPr>
          <w:rFonts w:ascii="Calibri Light" w:hAnsi="Calibri Light" w:cs="Calibri Light"/>
          <w:sz w:val="16"/>
          <w:szCs w:val="18"/>
        </w:rPr>
      </w:pPr>
      <w:r w:rsidRPr="00377C6F">
        <w:rPr>
          <w:rStyle w:val="Fotnotsreferens"/>
          <w:rFonts w:ascii="Calibri Light" w:hAnsi="Calibri Light" w:cs="Calibri Light"/>
          <w:sz w:val="16"/>
          <w:szCs w:val="18"/>
        </w:rPr>
        <w:footnoteRef/>
      </w:r>
      <w:r w:rsidRPr="00377C6F">
        <w:rPr>
          <w:rFonts w:ascii="Calibri Light" w:hAnsi="Calibri Light" w:cs="Calibri Light"/>
          <w:sz w:val="16"/>
          <w:szCs w:val="18"/>
        </w:rPr>
        <w:t xml:space="preserve"> SISSI, Sveriges Immunbristsjuksköterskors Intresseförening</w:t>
      </w:r>
    </w:p>
  </w:footnote>
  <w:footnote w:id="2">
    <w:p w14:paraId="266AA1C9" w14:textId="77777777" w:rsidR="00BD25C7" w:rsidRPr="00377C6F" w:rsidRDefault="00BD25C7" w:rsidP="003E4AF9">
      <w:pPr>
        <w:pStyle w:val="Fotnotstext"/>
        <w:rPr>
          <w:rFonts w:ascii="Calibri Light" w:hAnsi="Calibri Light" w:cs="Calibri Light"/>
          <w:sz w:val="16"/>
          <w:szCs w:val="18"/>
        </w:rPr>
      </w:pPr>
      <w:r w:rsidRPr="00377C6F">
        <w:rPr>
          <w:rStyle w:val="Fotnotsreferens"/>
          <w:rFonts w:ascii="Calibri Light" w:hAnsi="Calibri Light" w:cs="Calibri Light"/>
          <w:sz w:val="16"/>
          <w:szCs w:val="18"/>
        </w:rPr>
        <w:footnoteRef/>
      </w:r>
      <w:r w:rsidRPr="00377C6F">
        <w:rPr>
          <w:rFonts w:ascii="Calibri Light" w:hAnsi="Calibri Light" w:cs="Calibri Light"/>
          <w:sz w:val="16"/>
          <w:szCs w:val="18"/>
        </w:rPr>
        <w:t xml:space="preserve"> PIO, Primär Immunbrist Organisationen (patientförening)</w:t>
      </w:r>
    </w:p>
  </w:footnote>
  <w:footnote w:id="3">
    <w:p w14:paraId="63CD6599" w14:textId="77777777" w:rsidR="00BD25C7" w:rsidRPr="005F3CA6" w:rsidRDefault="00BD25C7" w:rsidP="003E4AF9">
      <w:pPr>
        <w:pStyle w:val="Fotnotstext"/>
        <w:rPr>
          <w:rFonts w:ascii="Calibri Light" w:hAnsi="Calibri Light" w:cs="Calibri Light"/>
          <w:sz w:val="18"/>
        </w:rPr>
      </w:pPr>
      <w:r w:rsidRPr="00377C6F">
        <w:rPr>
          <w:rStyle w:val="Fotnotsreferens"/>
          <w:rFonts w:ascii="Calibri Light" w:hAnsi="Calibri Light" w:cs="Calibri Light"/>
          <w:sz w:val="16"/>
          <w:szCs w:val="18"/>
        </w:rPr>
        <w:footnoteRef/>
      </w:r>
      <w:r w:rsidRPr="00377C6F">
        <w:rPr>
          <w:rFonts w:ascii="Calibri Light" w:hAnsi="Calibri Light" w:cs="Calibri Light"/>
          <w:sz w:val="16"/>
          <w:szCs w:val="18"/>
        </w:rPr>
        <w:t xml:space="preserve"> SLIPI, Sveriges Läkares Intresseförening för Primära Immunbrister</w:t>
      </w:r>
    </w:p>
  </w:footnote>
  <w:footnote w:id="4">
    <w:p w14:paraId="432806D5" w14:textId="1331F1F3" w:rsidR="00837972" w:rsidRDefault="00837972">
      <w:pPr>
        <w:pStyle w:val="Fotnotstext"/>
      </w:pPr>
      <w:r w:rsidRPr="00837972">
        <w:rPr>
          <w:rStyle w:val="Fotnotsreferens"/>
          <w:rFonts w:ascii="Calibri Light" w:hAnsi="Calibri Light" w:cs="Calibri Light"/>
          <w:sz w:val="16"/>
          <w:szCs w:val="18"/>
        </w:rPr>
        <w:footnoteRef/>
      </w:r>
      <w:r>
        <w:t xml:space="preserve"> </w:t>
      </w:r>
      <w:r w:rsidRPr="00837972">
        <w:rPr>
          <w:rFonts w:ascii="Calibri Light" w:hAnsi="Calibri Light" w:cs="Calibri Light"/>
          <w:sz w:val="16"/>
          <w:szCs w:val="18"/>
        </w:rPr>
        <w:t>International Union of Immunological Societies</w:t>
      </w:r>
    </w:p>
  </w:footnote>
  <w:footnote w:id="5">
    <w:p w14:paraId="78D144EB" w14:textId="77777777" w:rsidR="00BD25C7" w:rsidRPr="008F5F11" w:rsidRDefault="00BD25C7" w:rsidP="00435959">
      <w:pPr>
        <w:pStyle w:val="Fotnotstext"/>
        <w:rPr>
          <w:rFonts w:ascii="Calibri Light" w:hAnsi="Calibri Light" w:cs="Calibri Light"/>
          <w:lang w:val="en-GB"/>
        </w:rPr>
      </w:pPr>
      <w:r w:rsidRPr="00377C6F">
        <w:rPr>
          <w:rStyle w:val="Fotnotsreferens"/>
          <w:rFonts w:ascii="Calibri Light" w:hAnsi="Calibri Light" w:cs="Calibri Light"/>
          <w:sz w:val="16"/>
        </w:rPr>
        <w:footnoteRef/>
      </w:r>
      <w:r w:rsidRPr="008F5F11">
        <w:rPr>
          <w:rFonts w:ascii="Calibri Light" w:hAnsi="Calibri Light" w:cs="Calibri Light"/>
          <w:sz w:val="16"/>
          <w:lang w:val="en-GB"/>
        </w:rPr>
        <w:t xml:space="preserve"> ESID, European Society for Immunodeficiencies, esid.org</w:t>
      </w:r>
    </w:p>
  </w:footnote>
  <w:footnote w:id="6">
    <w:p w14:paraId="5D01EF51" w14:textId="77777777" w:rsidR="00BD25C7" w:rsidRPr="00A0792A" w:rsidRDefault="00BD25C7" w:rsidP="00A0792A">
      <w:pPr>
        <w:pStyle w:val="Fotnotstext"/>
        <w:rPr>
          <w:lang w:val="en-GB"/>
        </w:rPr>
      </w:pPr>
      <w:r>
        <w:rPr>
          <w:rStyle w:val="Fotnotsreferens"/>
        </w:rPr>
        <w:footnoteRef/>
      </w:r>
      <w:r w:rsidRPr="00A0792A">
        <w:rPr>
          <w:lang w:val="en-GB"/>
        </w:rPr>
        <w:t xml:space="preserve"> </w:t>
      </w:r>
      <w:r w:rsidRPr="009D4334">
        <w:rPr>
          <w:rFonts w:ascii="Calibri Light" w:hAnsi="Calibri Light" w:cs="Calibri Light"/>
          <w:sz w:val="16"/>
          <w:lang w:val="en-GB"/>
        </w:rPr>
        <w:t>European Reference Network – Rare Immunodeficiency, Autoinflammatory and Autoimmune Diseases</w:t>
      </w:r>
      <w:r w:rsidRPr="00A0792A">
        <w:rPr>
          <w:sz w:val="16"/>
          <w:szCs w:val="16"/>
          <w:lang w:val="en-GB"/>
        </w:rPr>
        <w:t xml:space="preserve"> </w:t>
      </w:r>
      <w:r w:rsidRPr="00A0792A">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54F73F"/>
    <w:multiLevelType w:val="hybridMultilevel"/>
    <w:tmpl w:val="E0A6F4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9F0EB6"/>
    <w:multiLevelType w:val="hybridMultilevel"/>
    <w:tmpl w:val="2FE06C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2672783"/>
    <w:multiLevelType w:val="hybridMultilevel"/>
    <w:tmpl w:val="7A3A92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9DC904E"/>
    <w:multiLevelType w:val="hybridMultilevel"/>
    <w:tmpl w:val="F87408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E08BB6"/>
    <w:multiLevelType w:val="hybridMultilevel"/>
    <w:tmpl w:val="3FB1A2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87ECEE2"/>
    <w:multiLevelType w:val="hybridMultilevel"/>
    <w:tmpl w:val="76054F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7" w15:restartNumberingAfterBreak="0">
    <w:nsid w:val="05AC4667"/>
    <w:multiLevelType w:val="hybridMultilevel"/>
    <w:tmpl w:val="3AF0553A"/>
    <w:lvl w:ilvl="0" w:tplc="DD5CC828">
      <w:start w:val="1"/>
      <w:numFmt w:val="bullet"/>
      <w:lvlText w:val=""/>
      <w:lvlJc w:val="left"/>
      <w:pPr>
        <w:ind w:left="720" w:hanging="360"/>
      </w:pPr>
      <w:rPr>
        <w:rFonts w:ascii="Symbol" w:hAnsi="Symbol" w:hint="default"/>
        <w:color w:val="AD1056" w:themeColor="accent1"/>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637B619"/>
    <w:multiLevelType w:val="hybridMultilevel"/>
    <w:tmpl w:val="E119B2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86948EA"/>
    <w:multiLevelType w:val="hybridMultilevel"/>
    <w:tmpl w:val="04D018E2"/>
    <w:lvl w:ilvl="0" w:tplc="DD5CC828">
      <w:start w:val="1"/>
      <w:numFmt w:val="bullet"/>
      <w:lvlText w:val=""/>
      <w:lvlJc w:val="left"/>
      <w:pPr>
        <w:ind w:left="720" w:hanging="360"/>
      </w:pPr>
      <w:rPr>
        <w:rFonts w:ascii="Symbol" w:hAnsi="Symbol" w:hint="default"/>
        <w:color w:val="AD1056" w:themeColor="accent1"/>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93F751A"/>
    <w:multiLevelType w:val="hybridMultilevel"/>
    <w:tmpl w:val="8CC008F0"/>
    <w:lvl w:ilvl="0" w:tplc="DD5CC828">
      <w:start w:val="1"/>
      <w:numFmt w:val="bullet"/>
      <w:lvlText w:val=""/>
      <w:lvlJc w:val="left"/>
      <w:pPr>
        <w:ind w:left="720" w:hanging="360"/>
      </w:pPr>
      <w:rPr>
        <w:rFonts w:ascii="Symbol" w:hAnsi="Symbol" w:hint="default"/>
        <w:color w:val="AD1056" w:themeColor="accent1"/>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E767F4E"/>
    <w:multiLevelType w:val="hybridMultilevel"/>
    <w:tmpl w:val="34B46A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916C74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4F64C4F"/>
    <w:multiLevelType w:val="hybridMultilevel"/>
    <w:tmpl w:val="9AF07C40"/>
    <w:lvl w:ilvl="0" w:tplc="B8B8FB76">
      <w:start w:val="1"/>
      <w:numFmt w:val="bullet"/>
      <w:pStyle w:val="1PunktlistaPIDcare"/>
      <w:lvlText w:val=""/>
      <w:lvlJc w:val="left"/>
      <w:pPr>
        <w:ind w:left="720" w:hanging="360"/>
      </w:pPr>
      <w:rPr>
        <w:rFonts w:ascii="Symbol" w:hAnsi="Symbol" w:hint="default"/>
        <w:color w:val="AD1056" w:themeColor="accent1"/>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8A246E3"/>
    <w:multiLevelType w:val="hybridMultilevel"/>
    <w:tmpl w:val="626431BA"/>
    <w:lvl w:ilvl="0" w:tplc="DD5CC828">
      <w:start w:val="1"/>
      <w:numFmt w:val="bullet"/>
      <w:lvlText w:val=""/>
      <w:lvlJc w:val="left"/>
      <w:pPr>
        <w:ind w:left="720" w:hanging="360"/>
      </w:pPr>
      <w:rPr>
        <w:rFonts w:ascii="Symbol" w:hAnsi="Symbol" w:hint="default"/>
        <w:color w:val="AD1056" w:themeColor="accent1"/>
      </w:rPr>
    </w:lvl>
    <w:lvl w:ilvl="1" w:tplc="6E1CBB98">
      <w:start w:val="1"/>
      <w:numFmt w:val="bullet"/>
      <w:lvlText w:val=""/>
      <w:lvlJc w:val="left"/>
      <w:pPr>
        <w:ind w:left="1440" w:hanging="360"/>
      </w:pPr>
      <w:rPr>
        <w:rFonts w:ascii="Symbol" w:hAnsi="Symbol" w:hint="default"/>
        <w:color w:val="AD1056" w:themeColor="text2"/>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E3A499E"/>
    <w:multiLevelType w:val="hybridMultilevel"/>
    <w:tmpl w:val="16A0755C"/>
    <w:lvl w:ilvl="0" w:tplc="CE32D76E">
      <w:start w:val="1"/>
      <w:numFmt w:val="decimal"/>
      <w:lvlText w:val="%1."/>
      <w:lvlJc w:val="left"/>
      <w:pPr>
        <w:ind w:left="1074" w:hanging="360"/>
      </w:pPr>
      <w:rPr>
        <w:rFonts w:hint="default"/>
      </w:rPr>
    </w:lvl>
    <w:lvl w:ilvl="1" w:tplc="041D0019" w:tentative="1">
      <w:start w:val="1"/>
      <w:numFmt w:val="lowerLetter"/>
      <w:lvlText w:val="%2."/>
      <w:lvlJc w:val="left"/>
      <w:pPr>
        <w:ind w:left="1794" w:hanging="360"/>
      </w:pPr>
    </w:lvl>
    <w:lvl w:ilvl="2" w:tplc="041D001B" w:tentative="1">
      <w:start w:val="1"/>
      <w:numFmt w:val="lowerRoman"/>
      <w:lvlText w:val="%3."/>
      <w:lvlJc w:val="right"/>
      <w:pPr>
        <w:ind w:left="2514" w:hanging="180"/>
      </w:pPr>
    </w:lvl>
    <w:lvl w:ilvl="3" w:tplc="041D000F" w:tentative="1">
      <w:start w:val="1"/>
      <w:numFmt w:val="decimal"/>
      <w:lvlText w:val="%4."/>
      <w:lvlJc w:val="left"/>
      <w:pPr>
        <w:ind w:left="3234" w:hanging="360"/>
      </w:pPr>
    </w:lvl>
    <w:lvl w:ilvl="4" w:tplc="041D0019" w:tentative="1">
      <w:start w:val="1"/>
      <w:numFmt w:val="lowerLetter"/>
      <w:lvlText w:val="%5."/>
      <w:lvlJc w:val="left"/>
      <w:pPr>
        <w:ind w:left="3954" w:hanging="360"/>
      </w:pPr>
    </w:lvl>
    <w:lvl w:ilvl="5" w:tplc="041D001B" w:tentative="1">
      <w:start w:val="1"/>
      <w:numFmt w:val="lowerRoman"/>
      <w:lvlText w:val="%6."/>
      <w:lvlJc w:val="right"/>
      <w:pPr>
        <w:ind w:left="4674" w:hanging="180"/>
      </w:pPr>
    </w:lvl>
    <w:lvl w:ilvl="6" w:tplc="041D000F" w:tentative="1">
      <w:start w:val="1"/>
      <w:numFmt w:val="decimal"/>
      <w:lvlText w:val="%7."/>
      <w:lvlJc w:val="left"/>
      <w:pPr>
        <w:ind w:left="5394" w:hanging="360"/>
      </w:pPr>
    </w:lvl>
    <w:lvl w:ilvl="7" w:tplc="041D0019" w:tentative="1">
      <w:start w:val="1"/>
      <w:numFmt w:val="lowerLetter"/>
      <w:lvlText w:val="%8."/>
      <w:lvlJc w:val="left"/>
      <w:pPr>
        <w:ind w:left="6114" w:hanging="360"/>
      </w:pPr>
    </w:lvl>
    <w:lvl w:ilvl="8" w:tplc="041D001B" w:tentative="1">
      <w:start w:val="1"/>
      <w:numFmt w:val="lowerRoman"/>
      <w:lvlText w:val="%9."/>
      <w:lvlJc w:val="right"/>
      <w:pPr>
        <w:ind w:left="6834" w:hanging="180"/>
      </w:pPr>
    </w:lvl>
  </w:abstractNum>
  <w:abstractNum w:abstractNumId="16" w15:restartNumberingAfterBreak="0">
    <w:nsid w:val="1F4F4ABA"/>
    <w:multiLevelType w:val="hybridMultilevel"/>
    <w:tmpl w:val="06C634F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15:restartNumberingAfterBreak="0">
    <w:nsid w:val="2D49116D"/>
    <w:multiLevelType w:val="hybridMultilevel"/>
    <w:tmpl w:val="572236B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15:restartNumberingAfterBreak="0">
    <w:nsid w:val="30833F39"/>
    <w:multiLevelType w:val="hybridMultilevel"/>
    <w:tmpl w:val="46A45CBC"/>
    <w:lvl w:ilvl="0" w:tplc="08CA78DA">
      <w:start w:val="1"/>
      <w:numFmt w:val="bullet"/>
      <w:lvlText w:val="•"/>
      <w:lvlJc w:val="left"/>
      <w:pPr>
        <w:tabs>
          <w:tab w:val="num" w:pos="720"/>
        </w:tabs>
        <w:ind w:left="720" w:hanging="360"/>
      </w:pPr>
      <w:rPr>
        <w:rFonts w:ascii="Arial" w:hAnsi="Arial" w:hint="default"/>
      </w:rPr>
    </w:lvl>
    <w:lvl w:ilvl="1" w:tplc="A2F649C8" w:tentative="1">
      <w:start w:val="1"/>
      <w:numFmt w:val="bullet"/>
      <w:lvlText w:val="•"/>
      <w:lvlJc w:val="left"/>
      <w:pPr>
        <w:tabs>
          <w:tab w:val="num" w:pos="1440"/>
        </w:tabs>
        <w:ind w:left="1440" w:hanging="360"/>
      </w:pPr>
      <w:rPr>
        <w:rFonts w:ascii="Arial" w:hAnsi="Arial" w:hint="default"/>
      </w:rPr>
    </w:lvl>
    <w:lvl w:ilvl="2" w:tplc="048E0970" w:tentative="1">
      <w:start w:val="1"/>
      <w:numFmt w:val="bullet"/>
      <w:lvlText w:val="•"/>
      <w:lvlJc w:val="left"/>
      <w:pPr>
        <w:tabs>
          <w:tab w:val="num" w:pos="2160"/>
        </w:tabs>
        <w:ind w:left="2160" w:hanging="360"/>
      </w:pPr>
      <w:rPr>
        <w:rFonts w:ascii="Arial" w:hAnsi="Arial" w:hint="default"/>
      </w:rPr>
    </w:lvl>
    <w:lvl w:ilvl="3" w:tplc="83D866BA" w:tentative="1">
      <w:start w:val="1"/>
      <w:numFmt w:val="bullet"/>
      <w:lvlText w:val="•"/>
      <w:lvlJc w:val="left"/>
      <w:pPr>
        <w:tabs>
          <w:tab w:val="num" w:pos="2880"/>
        </w:tabs>
        <w:ind w:left="2880" w:hanging="360"/>
      </w:pPr>
      <w:rPr>
        <w:rFonts w:ascii="Arial" w:hAnsi="Arial" w:hint="default"/>
      </w:rPr>
    </w:lvl>
    <w:lvl w:ilvl="4" w:tplc="5852B7C0" w:tentative="1">
      <w:start w:val="1"/>
      <w:numFmt w:val="bullet"/>
      <w:lvlText w:val="•"/>
      <w:lvlJc w:val="left"/>
      <w:pPr>
        <w:tabs>
          <w:tab w:val="num" w:pos="3600"/>
        </w:tabs>
        <w:ind w:left="3600" w:hanging="360"/>
      </w:pPr>
      <w:rPr>
        <w:rFonts w:ascii="Arial" w:hAnsi="Arial" w:hint="default"/>
      </w:rPr>
    </w:lvl>
    <w:lvl w:ilvl="5" w:tplc="B5AACA28" w:tentative="1">
      <w:start w:val="1"/>
      <w:numFmt w:val="bullet"/>
      <w:lvlText w:val="•"/>
      <w:lvlJc w:val="left"/>
      <w:pPr>
        <w:tabs>
          <w:tab w:val="num" w:pos="4320"/>
        </w:tabs>
        <w:ind w:left="4320" w:hanging="360"/>
      </w:pPr>
      <w:rPr>
        <w:rFonts w:ascii="Arial" w:hAnsi="Arial" w:hint="default"/>
      </w:rPr>
    </w:lvl>
    <w:lvl w:ilvl="6" w:tplc="07EA1A12" w:tentative="1">
      <w:start w:val="1"/>
      <w:numFmt w:val="bullet"/>
      <w:lvlText w:val="•"/>
      <w:lvlJc w:val="left"/>
      <w:pPr>
        <w:tabs>
          <w:tab w:val="num" w:pos="5040"/>
        </w:tabs>
        <w:ind w:left="5040" w:hanging="360"/>
      </w:pPr>
      <w:rPr>
        <w:rFonts w:ascii="Arial" w:hAnsi="Arial" w:hint="default"/>
      </w:rPr>
    </w:lvl>
    <w:lvl w:ilvl="7" w:tplc="8F565BB6" w:tentative="1">
      <w:start w:val="1"/>
      <w:numFmt w:val="bullet"/>
      <w:lvlText w:val="•"/>
      <w:lvlJc w:val="left"/>
      <w:pPr>
        <w:tabs>
          <w:tab w:val="num" w:pos="5760"/>
        </w:tabs>
        <w:ind w:left="5760" w:hanging="360"/>
      </w:pPr>
      <w:rPr>
        <w:rFonts w:ascii="Arial" w:hAnsi="Arial" w:hint="default"/>
      </w:rPr>
    </w:lvl>
    <w:lvl w:ilvl="8" w:tplc="A7249A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C207E2"/>
    <w:multiLevelType w:val="hybridMultilevel"/>
    <w:tmpl w:val="485A1B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FDC1541"/>
    <w:multiLevelType w:val="hybridMultilevel"/>
    <w:tmpl w:val="ABDA45CE"/>
    <w:lvl w:ilvl="0" w:tplc="041D0001">
      <w:start w:val="1"/>
      <w:numFmt w:val="bullet"/>
      <w:lvlText w:val=""/>
      <w:lvlJc w:val="left"/>
      <w:pPr>
        <w:ind w:left="896" w:hanging="360"/>
      </w:pPr>
      <w:rPr>
        <w:rFonts w:ascii="Symbol" w:hAnsi="Symbol" w:hint="default"/>
      </w:rPr>
    </w:lvl>
    <w:lvl w:ilvl="1" w:tplc="041D0003" w:tentative="1">
      <w:start w:val="1"/>
      <w:numFmt w:val="bullet"/>
      <w:lvlText w:val="o"/>
      <w:lvlJc w:val="left"/>
      <w:pPr>
        <w:ind w:left="1616" w:hanging="360"/>
      </w:pPr>
      <w:rPr>
        <w:rFonts w:ascii="Courier New" w:hAnsi="Courier New" w:cs="Courier New" w:hint="default"/>
      </w:rPr>
    </w:lvl>
    <w:lvl w:ilvl="2" w:tplc="041D0005" w:tentative="1">
      <w:start w:val="1"/>
      <w:numFmt w:val="bullet"/>
      <w:lvlText w:val=""/>
      <w:lvlJc w:val="left"/>
      <w:pPr>
        <w:ind w:left="2336" w:hanging="360"/>
      </w:pPr>
      <w:rPr>
        <w:rFonts w:ascii="Wingdings" w:hAnsi="Wingdings" w:hint="default"/>
      </w:rPr>
    </w:lvl>
    <w:lvl w:ilvl="3" w:tplc="041D0001" w:tentative="1">
      <w:start w:val="1"/>
      <w:numFmt w:val="bullet"/>
      <w:lvlText w:val=""/>
      <w:lvlJc w:val="left"/>
      <w:pPr>
        <w:ind w:left="3056" w:hanging="360"/>
      </w:pPr>
      <w:rPr>
        <w:rFonts w:ascii="Symbol" w:hAnsi="Symbol" w:hint="default"/>
      </w:rPr>
    </w:lvl>
    <w:lvl w:ilvl="4" w:tplc="041D0003" w:tentative="1">
      <w:start w:val="1"/>
      <w:numFmt w:val="bullet"/>
      <w:lvlText w:val="o"/>
      <w:lvlJc w:val="left"/>
      <w:pPr>
        <w:ind w:left="3776" w:hanging="360"/>
      </w:pPr>
      <w:rPr>
        <w:rFonts w:ascii="Courier New" w:hAnsi="Courier New" w:cs="Courier New" w:hint="default"/>
      </w:rPr>
    </w:lvl>
    <w:lvl w:ilvl="5" w:tplc="041D0005" w:tentative="1">
      <w:start w:val="1"/>
      <w:numFmt w:val="bullet"/>
      <w:lvlText w:val=""/>
      <w:lvlJc w:val="left"/>
      <w:pPr>
        <w:ind w:left="4496" w:hanging="360"/>
      </w:pPr>
      <w:rPr>
        <w:rFonts w:ascii="Wingdings" w:hAnsi="Wingdings" w:hint="default"/>
      </w:rPr>
    </w:lvl>
    <w:lvl w:ilvl="6" w:tplc="041D0001" w:tentative="1">
      <w:start w:val="1"/>
      <w:numFmt w:val="bullet"/>
      <w:lvlText w:val=""/>
      <w:lvlJc w:val="left"/>
      <w:pPr>
        <w:ind w:left="5216" w:hanging="360"/>
      </w:pPr>
      <w:rPr>
        <w:rFonts w:ascii="Symbol" w:hAnsi="Symbol" w:hint="default"/>
      </w:rPr>
    </w:lvl>
    <w:lvl w:ilvl="7" w:tplc="041D0003" w:tentative="1">
      <w:start w:val="1"/>
      <w:numFmt w:val="bullet"/>
      <w:lvlText w:val="o"/>
      <w:lvlJc w:val="left"/>
      <w:pPr>
        <w:ind w:left="5936" w:hanging="360"/>
      </w:pPr>
      <w:rPr>
        <w:rFonts w:ascii="Courier New" w:hAnsi="Courier New" w:cs="Courier New" w:hint="default"/>
      </w:rPr>
    </w:lvl>
    <w:lvl w:ilvl="8" w:tplc="041D0005" w:tentative="1">
      <w:start w:val="1"/>
      <w:numFmt w:val="bullet"/>
      <w:lvlText w:val=""/>
      <w:lvlJc w:val="left"/>
      <w:pPr>
        <w:ind w:left="6656" w:hanging="360"/>
      </w:pPr>
      <w:rPr>
        <w:rFonts w:ascii="Wingdings" w:hAnsi="Wingdings" w:hint="default"/>
      </w:rPr>
    </w:lvl>
  </w:abstractNum>
  <w:abstractNum w:abstractNumId="21" w15:restartNumberingAfterBreak="0">
    <w:nsid w:val="4420445A"/>
    <w:multiLevelType w:val="hybridMultilevel"/>
    <w:tmpl w:val="EC005730"/>
    <w:lvl w:ilvl="0" w:tplc="DD5CC828">
      <w:start w:val="1"/>
      <w:numFmt w:val="bullet"/>
      <w:lvlText w:val=""/>
      <w:lvlJc w:val="left"/>
      <w:pPr>
        <w:ind w:left="720" w:hanging="360"/>
      </w:pPr>
      <w:rPr>
        <w:rFonts w:ascii="Symbol" w:hAnsi="Symbol" w:hint="default"/>
        <w:color w:val="AD1056" w:themeColor="accent1"/>
      </w:rPr>
    </w:lvl>
    <w:lvl w:ilvl="1" w:tplc="B95A6B36">
      <w:start w:val="1"/>
      <w:numFmt w:val="bullet"/>
      <w:lvlText w:val=""/>
      <w:lvlJc w:val="left"/>
      <w:pPr>
        <w:ind w:left="1440" w:hanging="360"/>
      </w:pPr>
      <w:rPr>
        <w:rFonts w:ascii="Symbol" w:hAnsi="Symbol" w:hint="default"/>
        <w:color w:val="007686" w:themeColor="accent2"/>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D807D4D"/>
    <w:multiLevelType w:val="hybridMultilevel"/>
    <w:tmpl w:val="84228ADC"/>
    <w:lvl w:ilvl="0" w:tplc="94AC1630">
      <w:numFmt w:val="bullet"/>
      <w:lvlText w:val="-"/>
      <w:lvlJc w:val="left"/>
      <w:pPr>
        <w:ind w:left="720" w:hanging="360"/>
      </w:pPr>
      <w:rPr>
        <w:rFonts w:ascii="Calibri Light" w:eastAsiaTheme="minorEastAsia"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058927B"/>
    <w:multiLevelType w:val="hybridMultilevel"/>
    <w:tmpl w:val="5E9678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ECF7D7F"/>
    <w:multiLevelType w:val="hybridMultilevel"/>
    <w:tmpl w:val="AC388C38"/>
    <w:lvl w:ilvl="0" w:tplc="041D0001">
      <w:start w:val="1"/>
      <w:numFmt w:val="bullet"/>
      <w:lvlText w:val=""/>
      <w:lvlJc w:val="left"/>
      <w:pPr>
        <w:ind w:left="848" w:hanging="360"/>
      </w:pPr>
      <w:rPr>
        <w:rFonts w:ascii="Symbol" w:hAnsi="Symbol" w:hint="default"/>
      </w:rPr>
    </w:lvl>
    <w:lvl w:ilvl="1" w:tplc="041D0003" w:tentative="1">
      <w:start w:val="1"/>
      <w:numFmt w:val="bullet"/>
      <w:lvlText w:val="o"/>
      <w:lvlJc w:val="left"/>
      <w:pPr>
        <w:ind w:left="1568" w:hanging="360"/>
      </w:pPr>
      <w:rPr>
        <w:rFonts w:ascii="Courier New" w:hAnsi="Courier New" w:cs="Courier New" w:hint="default"/>
      </w:rPr>
    </w:lvl>
    <w:lvl w:ilvl="2" w:tplc="041D0005" w:tentative="1">
      <w:start w:val="1"/>
      <w:numFmt w:val="bullet"/>
      <w:lvlText w:val=""/>
      <w:lvlJc w:val="left"/>
      <w:pPr>
        <w:ind w:left="2288" w:hanging="360"/>
      </w:pPr>
      <w:rPr>
        <w:rFonts w:ascii="Wingdings" w:hAnsi="Wingdings" w:hint="default"/>
      </w:rPr>
    </w:lvl>
    <w:lvl w:ilvl="3" w:tplc="041D0001" w:tentative="1">
      <w:start w:val="1"/>
      <w:numFmt w:val="bullet"/>
      <w:lvlText w:val=""/>
      <w:lvlJc w:val="left"/>
      <w:pPr>
        <w:ind w:left="3008" w:hanging="360"/>
      </w:pPr>
      <w:rPr>
        <w:rFonts w:ascii="Symbol" w:hAnsi="Symbol" w:hint="default"/>
      </w:rPr>
    </w:lvl>
    <w:lvl w:ilvl="4" w:tplc="041D0003" w:tentative="1">
      <w:start w:val="1"/>
      <w:numFmt w:val="bullet"/>
      <w:lvlText w:val="o"/>
      <w:lvlJc w:val="left"/>
      <w:pPr>
        <w:ind w:left="3728" w:hanging="360"/>
      </w:pPr>
      <w:rPr>
        <w:rFonts w:ascii="Courier New" w:hAnsi="Courier New" w:cs="Courier New" w:hint="default"/>
      </w:rPr>
    </w:lvl>
    <w:lvl w:ilvl="5" w:tplc="041D0005" w:tentative="1">
      <w:start w:val="1"/>
      <w:numFmt w:val="bullet"/>
      <w:lvlText w:val=""/>
      <w:lvlJc w:val="left"/>
      <w:pPr>
        <w:ind w:left="4448" w:hanging="360"/>
      </w:pPr>
      <w:rPr>
        <w:rFonts w:ascii="Wingdings" w:hAnsi="Wingdings" w:hint="default"/>
      </w:rPr>
    </w:lvl>
    <w:lvl w:ilvl="6" w:tplc="041D0001" w:tentative="1">
      <w:start w:val="1"/>
      <w:numFmt w:val="bullet"/>
      <w:lvlText w:val=""/>
      <w:lvlJc w:val="left"/>
      <w:pPr>
        <w:ind w:left="5168" w:hanging="360"/>
      </w:pPr>
      <w:rPr>
        <w:rFonts w:ascii="Symbol" w:hAnsi="Symbol" w:hint="default"/>
      </w:rPr>
    </w:lvl>
    <w:lvl w:ilvl="7" w:tplc="041D0003" w:tentative="1">
      <w:start w:val="1"/>
      <w:numFmt w:val="bullet"/>
      <w:lvlText w:val="o"/>
      <w:lvlJc w:val="left"/>
      <w:pPr>
        <w:ind w:left="5888" w:hanging="360"/>
      </w:pPr>
      <w:rPr>
        <w:rFonts w:ascii="Courier New" w:hAnsi="Courier New" w:cs="Courier New" w:hint="default"/>
      </w:rPr>
    </w:lvl>
    <w:lvl w:ilvl="8" w:tplc="041D0005" w:tentative="1">
      <w:start w:val="1"/>
      <w:numFmt w:val="bullet"/>
      <w:lvlText w:val=""/>
      <w:lvlJc w:val="left"/>
      <w:pPr>
        <w:ind w:left="6608" w:hanging="360"/>
      </w:pPr>
      <w:rPr>
        <w:rFonts w:ascii="Wingdings" w:hAnsi="Wingdings" w:hint="default"/>
      </w:rPr>
    </w:lvl>
  </w:abstractNum>
  <w:abstractNum w:abstractNumId="25" w15:restartNumberingAfterBreak="0">
    <w:nsid w:val="639D4AFD"/>
    <w:multiLevelType w:val="hybridMultilevel"/>
    <w:tmpl w:val="7ED67E24"/>
    <w:lvl w:ilvl="0" w:tplc="CFDE32E8">
      <w:numFmt w:val="bullet"/>
      <w:lvlText w:val="-"/>
      <w:lvlJc w:val="left"/>
      <w:pPr>
        <w:ind w:left="720" w:hanging="360"/>
      </w:pPr>
      <w:rPr>
        <w:rFonts w:ascii="Calibri Light" w:eastAsiaTheme="minorEastAsia"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7153925"/>
    <w:multiLevelType w:val="hybridMultilevel"/>
    <w:tmpl w:val="FFF637BE"/>
    <w:lvl w:ilvl="0" w:tplc="DD5CC828">
      <w:start w:val="1"/>
      <w:numFmt w:val="bullet"/>
      <w:lvlText w:val=""/>
      <w:lvlJc w:val="left"/>
      <w:pPr>
        <w:ind w:left="896" w:hanging="360"/>
      </w:pPr>
      <w:rPr>
        <w:rFonts w:ascii="Symbol" w:hAnsi="Symbol" w:hint="default"/>
        <w:color w:val="AD1056" w:themeColor="accent1"/>
      </w:rPr>
    </w:lvl>
    <w:lvl w:ilvl="1" w:tplc="041D0003" w:tentative="1">
      <w:start w:val="1"/>
      <w:numFmt w:val="bullet"/>
      <w:lvlText w:val="o"/>
      <w:lvlJc w:val="left"/>
      <w:pPr>
        <w:ind w:left="1616" w:hanging="360"/>
      </w:pPr>
      <w:rPr>
        <w:rFonts w:ascii="Courier New" w:hAnsi="Courier New" w:cs="Courier New" w:hint="default"/>
      </w:rPr>
    </w:lvl>
    <w:lvl w:ilvl="2" w:tplc="041D0005" w:tentative="1">
      <w:start w:val="1"/>
      <w:numFmt w:val="bullet"/>
      <w:lvlText w:val=""/>
      <w:lvlJc w:val="left"/>
      <w:pPr>
        <w:ind w:left="2336" w:hanging="360"/>
      </w:pPr>
      <w:rPr>
        <w:rFonts w:ascii="Wingdings" w:hAnsi="Wingdings" w:hint="default"/>
      </w:rPr>
    </w:lvl>
    <w:lvl w:ilvl="3" w:tplc="041D0001" w:tentative="1">
      <w:start w:val="1"/>
      <w:numFmt w:val="bullet"/>
      <w:lvlText w:val=""/>
      <w:lvlJc w:val="left"/>
      <w:pPr>
        <w:ind w:left="3056" w:hanging="360"/>
      </w:pPr>
      <w:rPr>
        <w:rFonts w:ascii="Symbol" w:hAnsi="Symbol" w:hint="default"/>
      </w:rPr>
    </w:lvl>
    <w:lvl w:ilvl="4" w:tplc="041D0003" w:tentative="1">
      <w:start w:val="1"/>
      <w:numFmt w:val="bullet"/>
      <w:lvlText w:val="o"/>
      <w:lvlJc w:val="left"/>
      <w:pPr>
        <w:ind w:left="3776" w:hanging="360"/>
      </w:pPr>
      <w:rPr>
        <w:rFonts w:ascii="Courier New" w:hAnsi="Courier New" w:cs="Courier New" w:hint="default"/>
      </w:rPr>
    </w:lvl>
    <w:lvl w:ilvl="5" w:tplc="041D0005" w:tentative="1">
      <w:start w:val="1"/>
      <w:numFmt w:val="bullet"/>
      <w:lvlText w:val=""/>
      <w:lvlJc w:val="left"/>
      <w:pPr>
        <w:ind w:left="4496" w:hanging="360"/>
      </w:pPr>
      <w:rPr>
        <w:rFonts w:ascii="Wingdings" w:hAnsi="Wingdings" w:hint="default"/>
      </w:rPr>
    </w:lvl>
    <w:lvl w:ilvl="6" w:tplc="041D0001" w:tentative="1">
      <w:start w:val="1"/>
      <w:numFmt w:val="bullet"/>
      <w:lvlText w:val=""/>
      <w:lvlJc w:val="left"/>
      <w:pPr>
        <w:ind w:left="5216" w:hanging="360"/>
      </w:pPr>
      <w:rPr>
        <w:rFonts w:ascii="Symbol" w:hAnsi="Symbol" w:hint="default"/>
      </w:rPr>
    </w:lvl>
    <w:lvl w:ilvl="7" w:tplc="041D0003" w:tentative="1">
      <w:start w:val="1"/>
      <w:numFmt w:val="bullet"/>
      <w:lvlText w:val="o"/>
      <w:lvlJc w:val="left"/>
      <w:pPr>
        <w:ind w:left="5936" w:hanging="360"/>
      </w:pPr>
      <w:rPr>
        <w:rFonts w:ascii="Courier New" w:hAnsi="Courier New" w:cs="Courier New" w:hint="default"/>
      </w:rPr>
    </w:lvl>
    <w:lvl w:ilvl="8" w:tplc="041D0005" w:tentative="1">
      <w:start w:val="1"/>
      <w:numFmt w:val="bullet"/>
      <w:lvlText w:val=""/>
      <w:lvlJc w:val="left"/>
      <w:pPr>
        <w:ind w:left="6656" w:hanging="360"/>
      </w:pPr>
      <w:rPr>
        <w:rFonts w:ascii="Wingdings" w:hAnsi="Wingdings" w:hint="default"/>
      </w:rPr>
    </w:lvl>
  </w:abstractNum>
  <w:abstractNum w:abstractNumId="27" w15:restartNumberingAfterBreak="0">
    <w:nsid w:val="7719CAEF"/>
    <w:multiLevelType w:val="hybridMultilevel"/>
    <w:tmpl w:val="B5AF1A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A502995"/>
    <w:multiLevelType w:val="hybridMultilevel"/>
    <w:tmpl w:val="E3E41F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D4B079A"/>
    <w:multiLevelType w:val="hybridMultilevel"/>
    <w:tmpl w:val="BF0012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D6E2B33"/>
    <w:multiLevelType w:val="hybridMultilevel"/>
    <w:tmpl w:val="1CB03B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6"/>
  </w:num>
  <w:num w:numId="12">
    <w:abstractNumId w:val="28"/>
  </w:num>
  <w:num w:numId="13">
    <w:abstractNumId w:val="13"/>
  </w:num>
  <w:num w:numId="14">
    <w:abstractNumId w:val="18"/>
  </w:num>
  <w:num w:numId="15">
    <w:abstractNumId w:val="7"/>
  </w:num>
  <w:num w:numId="16">
    <w:abstractNumId w:val="9"/>
  </w:num>
  <w:num w:numId="17">
    <w:abstractNumId w:val="10"/>
  </w:num>
  <w:num w:numId="18">
    <w:abstractNumId w:val="14"/>
  </w:num>
  <w:num w:numId="19">
    <w:abstractNumId w:val="21"/>
  </w:num>
  <w:num w:numId="20">
    <w:abstractNumId w:val="20"/>
  </w:num>
  <w:num w:numId="21">
    <w:abstractNumId w:val="26"/>
  </w:num>
  <w:num w:numId="22">
    <w:abstractNumId w:val="22"/>
  </w:num>
  <w:num w:numId="23">
    <w:abstractNumId w:val="25"/>
  </w:num>
  <w:num w:numId="24">
    <w:abstractNumId w:val="24"/>
  </w:num>
  <w:num w:numId="25">
    <w:abstractNumId w:val="16"/>
  </w:num>
  <w:num w:numId="26">
    <w:abstractNumId w:val="17"/>
  </w:num>
  <w:num w:numId="27">
    <w:abstractNumId w:val="15"/>
  </w:num>
  <w:num w:numId="28">
    <w:abstractNumId w:val="27"/>
  </w:num>
  <w:num w:numId="29">
    <w:abstractNumId w:val="5"/>
  </w:num>
  <w:num w:numId="30">
    <w:abstractNumId w:val="23"/>
  </w:num>
  <w:num w:numId="31">
    <w:abstractNumId w:val="0"/>
  </w:num>
  <w:num w:numId="32">
    <w:abstractNumId w:val="3"/>
  </w:num>
  <w:num w:numId="33">
    <w:abstractNumId w:val="4"/>
  </w:num>
  <w:num w:numId="34">
    <w:abstractNumId w:val="13"/>
  </w:num>
  <w:num w:numId="35">
    <w:abstractNumId w:val="1"/>
  </w:num>
  <w:num w:numId="36">
    <w:abstractNumId w:val="13"/>
  </w:num>
  <w:num w:numId="37">
    <w:abstractNumId w:val="8"/>
  </w:num>
  <w:num w:numId="38">
    <w:abstractNumId w:val="2"/>
  </w:num>
  <w:num w:numId="39">
    <w:abstractNumId w:val="30"/>
  </w:num>
  <w:num w:numId="40">
    <w:abstractNumId w:val="11"/>
  </w:num>
  <w:num w:numId="41">
    <w:abstractNumId w:val="29"/>
  </w:num>
  <w:num w:numId="42">
    <w:abstractNumId w:val="19"/>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84"/>
    <w:rsid w:val="0000371B"/>
    <w:rsid w:val="00006586"/>
    <w:rsid w:val="00007383"/>
    <w:rsid w:val="000112D0"/>
    <w:rsid w:val="00013E3E"/>
    <w:rsid w:val="00016FC9"/>
    <w:rsid w:val="0001797B"/>
    <w:rsid w:val="000201AB"/>
    <w:rsid w:val="0002317F"/>
    <w:rsid w:val="00024022"/>
    <w:rsid w:val="00025210"/>
    <w:rsid w:val="0003014C"/>
    <w:rsid w:val="00031EDC"/>
    <w:rsid w:val="00031F7F"/>
    <w:rsid w:val="00035A5E"/>
    <w:rsid w:val="00035D79"/>
    <w:rsid w:val="00042A1D"/>
    <w:rsid w:val="000441E2"/>
    <w:rsid w:val="000447C3"/>
    <w:rsid w:val="000449E8"/>
    <w:rsid w:val="00044D64"/>
    <w:rsid w:val="00050643"/>
    <w:rsid w:val="00051F7E"/>
    <w:rsid w:val="00052CDF"/>
    <w:rsid w:val="00053CDA"/>
    <w:rsid w:val="00056B78"/>
    <w:rsid w:val="000616F0"/>
    <w:rsid w:val="00062185"/>
    <w:rsid w:val="00062715"/>
    <w:rsid w:val="00062BC3"/>
    <w:rsid w:val="00066723"/>
    <w:rsid w:val="00071C43"/>
    <w:rsid w:val="00071CCC"/>
    <w:rsid w:val="00072DEA"/>
    <w:rsid w:val="00072EC8"/>
    <w:rsid w:val="000734DC"/>
    <w:rsid w:val="00074843"/>
    <w:rsid w:val="0007574B"/>
    <w:rsid w:val="00077B5D"/>
    <w:rsid w:val="00083118"/>
    <w:rsid w:val="0008436D"/>
    <w:rsid w:val="00084BA3"/>
    <w:rsid w:val="00085F09"/>
    <w:rsid w:val="00091433"/>
    <w:rsid w:val="000945F7"/>
    <w:rsid w:val="0009581E"/>
    <w:rsid w:val="00095C03"/>
    <w:rsid w:val="00096D24"/>
    <w:rsid w:val="00097737"/>
    <w:rsid w:val="000977E4"/>
    <w:rsid w:val="000A3065"/>
    <w:rsid w:val="000A40A6"/>
    <w:rsid w:val="000A5AA2"/>
    <w:rsid w:val="000A61FD"/>
    <w:rsid w:val="000A70BC"/>
    <w:rsid w:val="000B1365"/>
    <w:rsid w:val="000B21B4"/>
    <w:rsid w:val="000B2292"/>
    <w:rsid w:val="000B3E2D"/>
    <w:rsid w:val="000B4287"/>
    <w:rsid w:val="000B5293"/>
    <w:rsid w:val="000B5FDA"/>
    <w:rsid w:val="000B78DB"/>
    <w:rsid w:val="000C0164"/>
    <w:rsid w:val="000C0B99"/>
    <w:rsid w:val="000C5239"/>
    <w:rsid w:val="000C6E40"/>
    <w:rsid w:val="000D1162"/>
    <w:rsid w:val="000D204E"/>
    <w:rsid w:val="000D2A4A"/>
    <w:rsid w:val="000D4BC7"/>
    <w:rsid w:val="000D501A"/>
    <w:rsid w:val="000D53FA"/>
    <w:rsid w:val="000D543F"/>
    <w:rsid w:val="000D6146"/>
    <w:rsid w:val="000D695C"/>
    <w:rsid w:val="000E311A"/>
    <w:rsid w:val="000E396F"/>
    <w:rsid w:val="000E3E84"/>
    <w:rsid w:val="000E504F"/>
    <w:rsid w:val="000E5E62"/>
    <w:rsid w:val="000F0730"/>
    <w:rsid w:val="000F6E7E"/>
    <w:rsid w:val="0010170D"/>
    <w:rsid w:val="001025AF"/>
    <w:rsid w:val="00102887"/>
    <w:rsid w:val="00104515"/>
    <w:rsid w:val="00104933"/>
    <w:rsid w:val="00104C19"/>
    <w:rsid w:val="001055BF"/>
    <w:rsid w:val="00105F6F"/>
    <w:rsid w:val="00107A9A"/>
    <w:rsid w:val="00110A33"/>
    <w:rsid w:val="00113874"/>
    <w:rsid w:val="001143A4"/>
    <w:rsid w:val="00124F1E"/>
    <w:rsid w:val="00126487"/>
    <w:rsid w:val="00126EAC"/>
    <w:rsid w:val="0013016E"/>
    <w:rsid w:val="00131ED4"/>
    <w:rsid w:val="00134446"/>
    <w:rsid w:val="00137142"/>
    <w:rsid w:val="001374C7"/>
    <w:rsid w:val="00140FEA"/>
    <w:rsid w:val="001418C3"/>
    <w:rsid w:val="001419A5"/>
    <w:rsid w:val="00144790"/>
    <w:rsid w:val="00144A00"/>
    <w:rsid w:val="00145730"/>
    <w:rsid w:val="00146313"/>
    <w:rsid w:val="00146AD5"/>
    <w:rsid w:val="00151B5A"/>
    <w:rsid w:val="00153C47"/>
    <w:rsid w:val="00156FEF"/>
    <w:rsid w:val="001571B5"/>
    <w:rsid w:val="001604DC"/>
    <w:rsid w:val="0016111D"/>
    <w:rsid w:val="00163570"/>
    <w:rsid w:val="00164266"/>
    <w:rsid w:val="001648BB"/>
    <w:rsid w:val="00165727"/>
    <w:rsid w:val="00166964"/>
    <w:rsid w:val="00166A40"/>
    <w:rsid w:val="00166C88"/>
    <w:rsid w:val="0016784A"/>
    <w:rsid w:val="00171E92"/>
    <w:rsid w:val="001727E4"/>
    <w:rsid w:val="0017509A"/>
    <w:rsid w:val="001750E7"/>
    <w:rsid w:val="00176417"/>
    <w:rsid w:val="001802EF"/>
    <w:rsid w:val="00181A8A"/>
    <w:rsid w:val="00183F5A"/>
    <w:rsid w:val="001866F0"/>
    <w:rsid w:val="00196358"/>
    <w:rsid w:val="001973CF"/>
    <w:rsid w:val="001A301F"/>
    <w:rsid w:val="001A349A"/>
    <w:rsid w:val="001A4AA1"/>
    <w:rsid w:val="001A6644"/>
    <w:rsid w:val="001B2A86"/>
    <w:rsid w:val="001B2F4C"/>
    <w:rsid w:val="001B306E"/>
    <w:rsid w:val="001B3335"/>
    <w:rsid w:val="001B34B1"/>
    <w:rsid w:val="001B4964"/>
    <w:rsid w:val="001B4CC0"/>
    <w:rsid w:val="001B50A4"/>
    <w:rsid w:val="001B5377"/>
    <w:rsid w:val="001B755C"/>
    <w:rsid w:val="001C3846"/>
    <w:rsid w:val="001C4F6C"/>
    <w:rsid w:val="001D5160"/>
    <w:rsid w:val="001D589B"/>
    <w:rsid w:val="001E06EA"/>
    <w:rsid w:val="001E27ED"/>
    <w:rsid w:val="001E2BD9"/>
    <w:rsid w:val="001E37D0"/>
    <w:rsid w:val="001E3D30"/>
    <w:rsid w:val="001E3FB9"/>
    <w:rsid w:val="001F1B55"/>
    <w:rsid w:val="001F41E7"/>
    <w:rsid w:val="001F4F11"/>
    <w:rsid w:val="001F668C"/>
    <w:rsid w:val="00200A34"/>
    <w:rsid w:val="002012FA"/>
    <w:rsid w:val="00203644"/>
    <w:rsid w:val="0020508B"/>
    <w:rsid w:val="00205843"/>
    <w:rsid w:val="00211877"/>
    <w:rsid w:val="002125BA"/>
    <w:rsid w:val="00213525"/>
    <w:rsid w:val="002137C6"/>
    <w:rsid w:val="002251AA"/>
    <w:rsid w:val="002261D6"/>
    <w:rsid w:val="002330EB"/>
    <w:rsid w:val="002332FA"/>
    <w:rsid w:val="00236A4C"/>
    <w:rsid w:val="002438DE"/>
    <w:rsid w:val="0024390E"/>
    <w:rsid w:val="00245831"/>
    <w:rsid w:val="00246E63"/>
    <w:rsid w:val="00250E20"/>
    <w:rsid w:val="00252733"/>
    <w:rsid w:val="002529A9"/>
    <w:rsid w:val="00252C79"/>
    <w:rsid w:val="00254211"/>
    <w:rsid w:val="0025442B"/>
    <w:rsid w:val="00257A8F"/>
    <w:rsid w:val="002613C6"/>
    <w:rsid w:val="00273B6C"/>
    <w:rsid w:val="002749C1"/>
    <w:rsid w:val="00274DF0"/>
    <w:rsid w:val="00282855"/>
    <w:rsid w:val="002829A5"/>
    <w:rsid w:val="002856D2"/>
    <w:rsid w:val="00287608"/>
    <w:rsid w:val="00291FA7"/>
    <w:rsid w:val="00292D93"/>
    <w:rsid w:val="00295559"/>
    <w:rsid w:val="0029624A"/>
    <w:rsid w:val="002A0E05"/>
    <w:rsid w:val="002A148A"/>
    <w:rsid w:val="002A4CFB"/>
    <w:rsid w:val="002A59AB"/>
    <w:rsid w:val="002A5A2D"/>
    <w:rsid w:val="002A6CEB"/>
    <w:rsid w:val="002B0762"/>
    <w:rsid w:val="002B7504"/>
    <w:rsid w:val="002B7795"/>
    <w:rsid w:val="002C1468"/>
    <w:rsid w:val="002C33EC"/>
    <w:rsid w:val="002C6578"/>
    <w:rsid w:val="002D0013"/>
    <w:rsid w:val="002D3B03"/>
    <w:rsid w:val="002D522E"/>
    <w:rsid w:val="002D5731"/>
    <w:rsid w:val="002D6190"/>
    <w:rsid w:val="002D68A3"/>
    <w:rsid w:val="002D7976"/>
    <w:rsid w:val="002E4A4E"/>
    <w:rsid w:val="002E503E"/>
    <w:rsid w:val="002E50CF"/>
    <w:rsid w:val="002F053A"/>
    <w:rsid w:val="002F3C92"/>
    <w:rsid w:val="002F461A"/>
    <w:rsid w:val="002F6564"/>
    <w:rsid w:val="002F6A9A"/>
    <w:rsid w:val="002F7AA7"/>
    <w:rsid w:val="003036C2"/>
    <w:rsid w:val="0030467D"/>
    <w:rsid w:val="0030590F"/>
    <w:rsid w:val="00305AD1"/>
    <w:rsid w:val="00307C33"/>
    <w:rsid w:val="003122E0"/>
    <w:rsid w:val="003202EE"/>
    <w:rsid w:val="00320EA6"/>
    <w:rsid w:val="00323E78"/>
    <w:rsid w:val="0032522E"/>
    <w:rsid w:val="003259A1"/>
    <w:rsid w:val="0032706B"/>
    <w:rsid w:val="003301B5"/>
    <w:rsid w:val="00330447"/>
    <w:rsid w:val="003306B2"/>
    <w:rsid w:val="00331BD8"/>
    <w:rsid w:val="003321EA"/>
    <w:rsid w:val="0033455F"/>
    <w:rsid w:val="00334F5E"/>
    <w:rsid w:val="003373B9"/>
    <w:rsid w:val="00340F20"/>
    <w:rsid w:val="00344B4E"/>
    <w:rsid w:val="00345883"/>
    <w:rsid w:val="00346CC2"/>
    <w:rsid w:val="00347F1D"/>
    <w:rsid w:val="003517EF"/>
    <w:rsid w:val="003528F0"/>
    <w:rsid w:val="00352CD2"/>
    <w:rsid w:val="00357C19"/>
    <w:rsid w:val="0036093E"/>
    <w:rsid w:val="00361259"/>
    <w:rsid w:val="0036188B"/>
    <w:rsid w:val="00362374"/>
    <w:rsid w:val="00363A9E"/>
    <w:rsid w:val="003642AF"/>
    <w:rsid w:val="003731CB"/>
    <w:rsid w:val="00376137"/>
    <w:rsid w:val="00376B18"/>
    <w:rsid w:val="00376F10"/>
    <w:rsid w:val="003773FB"/>
    <w:rsid w:val="00377C6F"/>
    <w:rsid w:val="00380150"/>
    <w:rsid w:val="00381913"/>
    <w:rsid w:val="0038198B"/>
    <w:rsid w:val="00384A96"/>
    <w:rsid w:val="0038765D"/>
    <w:rsid w:val="00387C2C"/>
    <w:rsid w:val="00391751"/>
    <w:rsid w:val="0039322D"/>
    <w:rsid w:val="0039743A"/>
    <w:rsid w:val="00397CA7"/>
    <w:rsid w:val="003A07C3"/>
    <w:rsid w:val="003A4031"/>
    <w:rsid w:val="003A4E8A"/>
    <w:rsid w:val="003A5FEC"/>
    <w:rsid w:val="003B1FBD"/>
    <w:rsid w:val="003B6650"/>
    <w:rsid w:val="003B6797"/>
    <w:rsid w:val="003C3254"/>
    <w:rsid w:val="003C3567"/>
    <w:rsid w:val="003C3978"/>
    <w:rsid w:val="003C3C9C"/>
    <w:rsid w:val="003C40F4"/>
    <w:rsid w:val="003C6397"/>
    <w:rsid w:val="003C7754"/>
    <w:rsid w:val="003D1423"/>
    <w:rsid w:val="003D589C"/>
    <w:rsid w:val="003D736F"/>
    <w:rsid w:val="003E279A"/>
    <w:rsid w:val="003E30CB"/>
    <w:rsid w:val="003E461B"/>
    <w:rsid w:val="003E4AF9"/>
    <w:rsid w:val="003E6B31"/>
    <w:rsid w:val="003E6F51"/>
    <w:rsid w:val="003F05F0"/>
    <w:rsid w:val="003F1760"/>
    <w:rsid w:val="003F48CC"/>
    <w:rsid w:val="003F4B54"/>
    <w:rsid w:val="003F55EE"/>
    <w:rsid w:val="003F6E48"/>
    <w:rsid w:val="00407362"/>
    <w:rsid w:val="0040742B"/>
    <w:rsid w:val="004100DC"/>
    <w:rsid w:val="004101A3"/>
    <w:rsid w:val="004111A8"/>
    <w:rsid w:val="004115B3"/>
    <w:rsid w:val="00411DCF"/>
    <w:rsid w:val="00412620"/>
    <w:rsid w:val="0041392C"/>
    <w:rsid w:val="00413E62"/>
    <w:rsid w:val="00413F7B"/>
    <w:rsid w:val="00417F17"/>
    <w:rsid w:val="00420425"/>
    <w:rsid w:val="0042169F"/>
    <w:rsid w:val="00422BD3"/>
    <w:rsid w:val="004247B8"/>
    <w:rsid w:val="00425010"/>
    <w:rsid w:val="0042584C"/>
    <w:rsid w:val="004270F1"/>
    <w:rsid w:val="00430395"/>
    <w:rsid w:val="00430F6B"/>
    <w:rsid w:val="004343CE"/>
    <w:rsid w:val="00435959"/>
    <w:rsid w:val="00436F78"/>
    <w:rsid w:val="004373E1"/>
    <w:rsid w:val="00437439"/>
    <w:rsid w:val="004416CE"/>
    <w:rsid w:val="00442167"/>
    <w:rsid w:val="00445611"/>
    <w:rsid w:val="00445EB8"/>
    <w:rsid w:val="00447CA8"/>
    <w:rsid w:val="00457FC2"/>
    <w:rsid w:val="004619E9"/>
    <w:rsid w:val="00465072"/>
    <w:rsid w:val="0046779B"/>
    <w:rsid w:val="0047069A"/>
    <w:rsid w:val="0047336E"/>
    <w:rsid w:val="0047375C"/>
    <w:rsid w:val="0047388D"/>
    <w:rsid w:val="0047527B"/>
    <w:rsid w:val="004767AE"/>
    <w:rsid w:val="00476C56"/>
    <w:rsid w:val="00480987"/>
    <w:rsid w:val="00481058"/>
    <w:rsid w:val="004826A2"/>
    <w:rsid w:val="00483856"/>
    <w:rsid w:val="004846E8"/>
    <w:rsid w:val="0048510F"/>
    <w:rsid w:val="004858E9"/>
    <w:rsid w:val="00487628"/>
    <w:rsid w:val="00487C39"/>
    <w:rsid w:val="0049233B"/>
    <w:rsid w:val="004946F0"/>
    <w:rsid w:val="004947CF"/>
    <w:rsid w:val="00497029"/>
    <w:rsid w:val="00497207"/>
    <w:rsid w:val="004A228E"/>
    <w:rsid w:val="004A29F0"/>
    <w:rsid w:val="004A6525"/>
    <w:rsid w:val="004A6A25"/>
    <w:rsid w:val="004B10A0"/>
    <w:rsid w:val="004B33EC"/>
    <w:rsid w:val="004B7514"/>
    <w:rsid w:val="004C1911"/>
    <w:rsid w:val="004C1DD0"/>
    <w:rsid w:val="004C4D1D"/>
    <w:rsid w:val="004C68D4"/>
    <w:rsid w:val="004D4A32"/>
    <w:rsid w:val="004D617B"/>
    <w:rsid w:val="004E4BEE"/>
    <w:rsid w:val="004E57CB"/>
    <w:rsid w:val="004E6881"/>
    <w:rsid w:val="004E7368"/>
    <w:rsid w:val="004E7C2E"/>
    <w:rsid w:val="004F1E12"/>
    <w:rsid w:val="004F4471"/>
    <w:rsid w:val="004F4A28"/>
    <w:rsid w:val="0050361B"/>
    <w:rsid w:val="00503AE2"/>
    <w:rsid w:val="00505B08"/>
    <w:rsid w:val="005061FC"/>
    <w:rsid w:val="005079B8"/>
    <w:rsid w:val="00511029"/>
    <w:rsid w:val="00515C8A"/>
    <w:rsid w:val="00516A79"/>
    <w:rsid w:val="005171DA"/>
    <w:rsid w:val="00520D06"/>
    <w:rsid w:val="00521E2C"/>
    <w:rsid w:val="00522606"/>
    <w:rsid w:val="00522E44"/>
    <w:rsid w:val="00523794"/>
    <w:rsid w:val="00523F6A"/>
    <w:rsid w:val="005272B2"/>
    <w:rsid w:val="00527E7D"/>
    <w:rsid w:val="00527F25"/>
    <w:rsid w:val="00531F84"/>
    <w:rsid w:val="00534FCD"/>
    <w:rsid w:val="00535985"/>
    <w:rsid w:val="005365F1"/>
    <w:rsid w:val="00537856"/>
    <w:rsid w:val="00537E61"/>
    <w:rsid w:val="005432A4"/>
    <w:rsid w:val="00546CBF"/>
    <w:rsid w:val="00547EAC"/>
    <w:rsid w:val="0055309A"/>
    <w:rsid w:val="0055360B"/>
    <w:rsid w:val="00557EE3"/>
    <w:rsid w:val="005626B2"/>
    <w:rsid w:val="00563B97"/>
    <w:rsid w:val="00566AF0"/>
    <w:rsid w:val="005706CF"/>
    <w:rsid w:val="0057120D"/>
    <w:rsid w:val="00572C44"/>
    <w:rsid w:val="00572E1D"/>
    <w:rsid w:val="00577243"/>
    <w:rsid w:val="00582441"/>
    <w:rsid w:val="00583C4A"/>
    <w:rsid w:val="00583FD2"/>
    <w:rsid w:val="00584785"/>
    <w:rsid w:val="00584C67"/>
    <w:rsid w:val="0058574B"/>
    <w:rsid w:val="00591537"/>
    <w:rsid w:val="0059457A"/>
    <w:rsid w:val="005951B7"/>
    <w:rsid w:val="00597446"/>
    <w:rsid w:val="005A1238"/>
    <w:rsid w:val="005A21EB"/>
    <w:rsid w:val="005A23E8"/>
    <w:rsid w:val="005A2CE5"/>
    <w:rsid w:val="005A3574"/>
    <w:rsid w:val="005A3B0D"/>
    <w:rsid w:val="005A453F"/>
    <w:rsid w:val="005B1407"/>
    <w:rsid w:val="005B4561"/>
    <w:rsid w:val="005B75C8"/>
    <w:rsid w:val="005C2FDD"/>
    <w:rsid w:val="005C33A8"/>
    <w:rsid w:val="005C6A13"/>
    <w:rsid w:val="005D0282"/>
    <w:rsid w:val="005D0553"/>
    <w:rsid w:val="005D363C"/>
    <w:rsid w:val="005D482E"/>
    <w:rsid w:val="005D5790"/>
    <w:rsid w:val="005D7151"/>
    <w:rsid w:val="005D7A5B"/>
    <w:rsid w:val="005E027C"/>
    <w:rsid w:val="005E0EB8"/>
    <w:rsid w:val="005E1289"/>
    <w:rsid w:val="005E1512"/>
    <w:rsid w:val="005E3189"/>
    <w:rsid w:val="005E3B7C"/>
    <w:rsid w:val="005E574D"/>
    <w:rsid w:val="005E7C2A"/>
    <w:rsid w:val="005E7DC3"/>
    <w:rsid w:val="005F08A6"/>
    <w:rsid w:val="005F0AB1"/>
    <w:rsid w:val="005F35BE"/>
    <w:rsid w:val="005F3CA6"/>
    <w:rsid w:val="005F4211"/>
    <w:rsid w:val="005F53D9"/>
    <w:rsid w:val="005F5961"/>
    <w:rsid w:val="005F6D4F"/>
    <w:rsid w:val="0060011E"/>
    <w:rsid w:val="006013E5"/>
    <w:rsid w:val="00602852"/>
    <w:rsid w:val="0060385E"/>
    <w:rsid w:val="00604425"/>
    <w:rsid w:val="00605409"/>
    <w:rsid w:val="0060746B"/>
    <w:rsid w:val="0061025F"/>
    <w:rsid w:val="006105CD"/>
    <w:rsid w:val="006122F2"/>
    <w:rsid w:val="006132C9"/>
    <w:rsid w:val="00615078"/>
    <w:rsid w:val="00615F73"/>
    <w:rsid w:val="00615FF2"/>
    <w:rsid w:val="00622107"/>
    <w:rsid w:val="00622C95"/>
    <w:rsid w:val="0062308C"/>
    <w:rsid w:val="00623B9C"/>
    <w:rsid w:val="006245CA"/>
    <w:rsid w:val="00630845"/>
    <w:rsid w:val="00631D5F"/>
    <w:rsid w:val="006366B7"/>
    <w:rsid w:val="00640514"/>
    <w:rsid w:val="006405D4"/>
    <w:rsid w:val="00641CA1"/>
    <w:rsid w:val="00643A1D"/>
    <w:rsid w:val="00646D5D"/>
    <w:rsid w:val="0065021A"/>
    <w:rsid w:val="00651611"/>
    <w:rsid w:val="00651F2B"/>
    <w:rsid w:val="00651FF6"/>
    <w:rsid w:val="006527FD"/>
    <w:rsid w:val="0065363F"/>
    <w:rsid w:val="00654B80"/>
    <w:rsid w:val="00655443"/>
    <w:rsid w:val="00655C6B"/>
    <w:rsid w:val="00657710"/>
    <w:rsid w:val="0066091F"/>
    <w:rsid w:val="00661183"/>
    <w:rsid w:val="006670A1"/>
    <w:rsid w:val="006671C5"/>
    <w:rsid w:val="00667670"/>
    <w:rsid w:val="006703C1"/>
    <w:rsid w:val="00670516"/>
    <w:rsid w:val="00670A81"/>
    <w:rsid w:val="006724BC"/>
    <w:rsid w:val="00672907"/>
    <w:rsid w:val="0067476C"/>
    <w:rsid w:val="006816FF"/>
    <w:rsid w:val="00687CCB"/>
    <w:rsid w:val="00691CC3"/>
    <w:rsid w:val="00692F4B"/>
    <w:rsid w:val="00695903"/>
    <w:rsid w:val="00696ABF"/>
    <w:rsid w:val="006A0A15"/>
    <w:rsid w:val="006A186F"/>
    <w:rsid w:val="006A1C94"/>
    <w:rsid w:val="006A3A8D"/>
    <w:rsid w:val="006A4478"/>
    <w:rsid w:val="006A5479"/>
    <w:rsid w:val="006A77C6"/>
    <w:rsid w:val="006A7C6A"/>
    <w:rsid w:val="006B0CFA"/>
    <w:rsid w:val="006B0EF2"/>
    <w:rsid w:val="006B18E3"/>
    <w:rsid w:val="006C0199"/>
    <w:rsid w:val="006C2A2C"/>
    <w:rsid w:val="006C6B73"/>
    <w:rsid w:val="006C7940"/>
    <w:rsid w:val="006D1BC0"/>
    <w:rsid w:val="006D4DC6"/>
    <w:rsid w:val="006D6BEB"/>
    <w:rsid w:val="006D7277"/>
    <w:rsid w:val="006E00B4"/>
    <w:rsid w:val="006E16EE"/>
    <w:rsid w:val="006E1DA2"/>
    <w:rsid w:val="006E2156"/>
    <w:rsid w:val="006E255F"/>
    <w:rsid w:val="006E397F"/>
    <w:rsid w:val="006E4037"/>
    <w:rsid w:val="006E7499"/>
    <w:rsid w:val="006F09E6"/>
    <w:rsid w:val="006F246B"/>
    <w:rsid w:val="006F35DF"/>
    <w:rsid w:val="006F36B9"/>
    <w:rsid w:val="006F7A19"/>
    <w:rsid w:val="006F7C6D"/>
    <w:rsid w:val="007005E5"/>
    <w:rsid w:val="00702369"/>
    <w:rsid w:val="007039E1"/>
    <w:rsid w:val="00704039"/>
    <w:rsid w:val="0070607B"/>
    <w:rsid w:val="00707BE0"/>
    <w:rsid w:val="007131B8"/>
    <w:rsid w:val="00720AE9"/>
    <w:rsid w:val="0072375F"/>
    <w:rsid w:val="007237F1"/>
    <w:rsid w:val="0072459A"/>
    <w:rsid w:val="00730708"/>
    <w:rsid w:val="00731F7F"/>
    <w:rsid w:val="007322B5"/>
    <w:rsid w:val="00733D61"/>
    <w:rsid w:val="00735CAD"/>
    <w:rsid w:val="00737F6C"/>
    <w:rsid w:val="0074372B"/>
    <w:rsid w:val="007502ED"/>
    <w:rsid w:val="007514F4"/>
    <w:rsid w:val="007517C7"/>
    <w:rsid w:val="0075260F"/>
    <w:rsid w:val="00753935"/>
    <w:rsid w:val="00754867"/>
    <w:rsid w:val="00757A6C"/>
    <w:rsid w:val="0076058C"/>
    <w:rsid w:val="007639F7"/>
    <w:rsid w:val="007675CC"/>
    <w:rsid w:val="00770AC0"/>
    <w:rsid w:val="00773699"/>
    <w:rsid w:val="007736AE"/>
    <w:rsid w:val="00773AD8"/>
    <w:rsid w:val="00777E09"/>
    <w:rsid w:val="00777FE7"/>
    <w:rsid w:val="00780A74"/>
    <w:rsid w:val="0078175A"/>
    <w:rsid w:val="00782BDE"/>
    <w:rsid w:val="0078502F"/>
    <w:rsid w:val="00785D61"/>
    <w:rsid w:val="00786367"/>
    <w:rsid w:val="00786679"/>
    <w:rsid w:val="0079115A"/>
    <w:rsid w:val="00791B3A"/>
    <w:rsid w:val="00792972"/>
    <w:rsid w:val="00795A86"/>
    <w:rsid w:val="007A01EF"/>
    <w:rsid w:val="007A1760"/>
    <w:rsid w:val="007A4B9C"/>
    <w:rsid w:val="007A670B"/>
    <w:rsid w:val="007A78CB"/>
    <w:rsid w:val="007A7BD1"/>
    <w:rsid w:val="007B2E79"/>
    <w:rsid w:val="007B63C0"/>
    <w:rsid w:val="007B75F7"/>
    <w:rsid w:val="007B7DA1"/>
    <w:rsid w:val="007C07DB"/>
    <w:rsid w:val="007C0993"/>
    <w:rsid w:val="007C0D56"/>
    <w:rsid w:val="007C16B5"/>
    <w:rsid w:val="007C2A2D"/>
    <w:rsid w:val="007C3589"/>
    <w:rsid w:val="007C51B1"/>
    <w:rsid w:val="007D1168"/>
    <w:rsid w:val="007D2133"/>
    <w:rsid w:val="007D2E11"/>
    <w:rsid w:val="007D2EEF"/>
    <w:rsid w:val="007D487C"/>
    <w:rsid w:val="007D4AC4"/>
    <w:rsid w:val="007D5DC5"/>
    <w:rsid w:val="007D6FDC"/>
    <w:rsid w:val="007E00C0"/>
    <w:rsid w:val="007E3059"/>
    <w:rsid w:val="007E4197"/>
    <w:rsid w:val="007E765C"/>
    <w:rsid w:val="007E7A5C"/>
    <w:rsid w:val="007E7FD5"/>
    <w:rsid w:val="007F1361"/>
    <w:rsid w:val="007F36FF"/>
    <w:rsid w:val="007F55EC"/>
    <w:rsid w:val="007F7940"/>
    <w:rsid w:val="008014A5"/>
    <w:rsid w:val="00801C0E"/>
    <w:rsid w:val="00803C8B"/>
    <w:rsid w:val="00805554"/>
    <w:rsid w:val="00806537"/>
    <w:rsid w:val="0080694C"/>
    <w:rsid w:val="008079D1"/>
    <w:rsid w:val="008106A3"/>
    <w:rsid w:val="00810E8C"/>
    <w:rsid w:val="0081247E"/>
    <w:rsid w:val="00815692"/>
    <w:rsid w:val="00816769"/>
    <w:rsid w:val="00817F8B"/>
    <w:rsid w:val="00822B5A"/>
    <w:rsid w:val="00822DAE"/>
    <w:rsid w:val="008238A6"/>
    <w:rsid w:val="008239DB"/>
    <w:rsid w:val="00825A73"/>
    <w:rsid w:val="00827969"/>
    <w:rsid w:val="00831393"/>
    <w:rsid w:val="00831962"/>
    <w:rsid w:val="008326BB"/>
    <w:rsid w:val="00835737"/>
    <w:rsid w:val="00837972"/>
    <w:rsid w:val="00840199"/>
    <w:rsid w:val="00841109"/>
    <w:rsid w:val="00842A9D"/>
    <w:rsid w:val="00847D05"/>
    <w:rsid w:val="008506A0"/>
    <w:rsid w:val="008548C8"/>
    <w:rsid w:val="00855C12"/>
    <w:rsid w:val="0086067B"/>
    <w:rsid w:val="008612F7"/>
    <w:rsid w:val="00863616"/>
    <w:rsid w:val="008658B7"/>
    <w:rsid w:val="00866743"/>
    <w:rsid w:val="00867E4B"/>
    <w:rsid w:val="00872480"/>
    <w:rsid w:val="00882CCD"/>
    <w:rsid w:val="00887400"/>
    <w:rsid w:val="00890539"/>
    <w:rsid w:val="0089122D"/>
    <w:rsid w:val="0089236C"/>
    <w:rsid w:val="008954A4"/>
    <w:rsid w:val="00895AED"/>
    <w:rsid w:val="0089642F"/>
    <w:rsid w:val="008A0629"/>
    <w:rsid w:val="008A292A"/>
    <w:rsid w:val="008A30DE"/>
    <w:rsid w:val="008A47EF"/>
    <w:rsid w:val="008A6D75"/>
    <w:rsid w:val="008A7B6D"/>
    <w:rsid w:val="008B1E1B"/>
    <w:rsid w:val="008B3AF4"/>
    <w:rsid w:val="008B431E"/>
    <w:rsid w:val="008B48DF"/>
    <w:rsid w:val="008B4C51"/>
    <w:rsid w:val="008B7E5C"/>
    <w:rsid w:val="008C1C6D"/>
    <w:rsid w:val="008C21BA"/>
    <w:rsid w:val="008C3B96"/>
    <w:rsid w:val="008C4207"/>
    <w:rsid w:val="008C486E"/>
    <w:rsid w:val="008C572F"/>
    <w:rsid w:val="008C5D27"/>
    <w:rsid w:val="008C6C27"/>
    <w:rsid w:val="008C7CB3"/>
    <w:rsid w:val="008D1D56"/>
    <w:rsid w:val="008D42FC"/>
    <w:rsid w:val="008D65E6"/>
    <w:rsid w:val="008E050E"/>
    <w:rsid w:val="008E4F06"/>
    <w:rsid w:val="008E6B55"/>
    <w:rsid w:val="008E6F32"/>
    <w:rsid w:val="008F06A5"/>
    <w:rsid w:val="008F5A8E"/>
    <w:rsid w:val="008F5F11"/>
    <w:rsid w:val="008F7DA8"/>
    <w:rsid w:val="008F7EAF"/>
    <w:rsid w:val="00900C08"/>
    <w:rsid w:val="00900CDE"/>
    <w:rsid w:val="009037DD"/>
    <w:rsid w:val="0090428E"/>
    <w:rsid w:val="0090636F"/>
    <w:rsid w:val="00910AC5"/>
    <w:rsid w:val="0091217D"/>
    <w:rsid w:val="00913EDB"/>
    <w:rsid w:val="00914D28"/>
    <w:rsid w:val="009254AC"/>
    <w:rsid w:val="0092639B"/>
    <w:rsid w:val="00926C2E"/>
    <w:rsid w:val="0092725C"/>
    <w:rsid w:val="00930E61"/>
    <w:rsid w:val="00931F1E"/>
    <w:rsid w:val="0093399F"/>
    <w:rsid w:val="00934D2C"/>
    <w:rsid w:val="009367B1"/>
    <w:rsid w:val="00937928"/>
    <w:rsid w:val="00940CB4"/>
    <w:rsid w:val="00940FD1"/>
    <w:rsid w:val="009415BF"/>
    <w:rsid w:val="00942441"/>
    <w:rsid w:val="00942F2F"/>
    <w:rsid w:val="00943629"/>
    <w:rsid w:val="00944DB9"/>
    <w:rsid w:val="00944DC2"/>
    <w:rsid w:val="009459B8"/>
    <w:rsid w:val="009504D4"/>
    <w:rsid w:val="00950E14"/>
    <w:rsid w:val="0095155D"/>
    <w:rsid w:val="00951F8D"/>
    <w:rsid w:val="00955EC0"/>
    <w:rsid w:val="009560A6"/>
    <w:rsid w:val="0096099F"/>
    <w:rsid w:val="00961EA0"/>
    <w:rsid w:val="00964582"/>
    <w:rsid w:val="00965564"/>
    <w:rsid w:val="0096768C"/>
    <w:rsid w:val="00970E68"/>
    <w:rsid w:val="0097349B"/>
    <w:rsid w:val="00973DCB"/>
    <w:rsid w:val="00977EF8"/>
    <w:rsid w:val="00980109"/>
    <w:rsid w:val="00980D39"/>
    <w:rsid w:val="009818B8"/>
    <w:rsid w:val="00984546"/>
    <w:rsid w:val="009849A6"/>
    <w:rsid w:val="00984CDF"/>
    <w:rsid w:val="009863BF"/>
    <w:rsid w:val="00987043"/>
    <w:rsid w:val="00987C76"/>
    <w:rsid w:val="00990BB4"/>
    <w:rsid w:val="0099107B"/>
    <w:rsid w:val="00993D43"/>
    <w:rsid w:val="00995091"/>
    <w:rsid w:val="00996198"/>
    <w:rsid w:val="0099639F"/>
    <w:rsid w:val="009A2FD1"/>
    <w:rsid w:val="009A3976"/>
    <w:rsid w:val="009B6F2A"/>
    <w:rsid w:val="009B73DF"/>
    <w:rsid w:val="009C0F61"/>
    <w:rsid w:val="009C2E1F"/>
    <w:rsid w:val="009C403A"/>
    <w:rsid w:val="009C5A26"/>
    <w:rsid w:val="009D0021"/>
    <w:rsid w:val="009D0CD7"/>
    <w:rsid w:val="009D2AA8"/>
    <w:rsid w:val="009D4334"/>
    <w:rsid w:val="009E064E"/>
    <w:rsid w:val="009E07B5"/>
    <w:rsid w:val="009E163D"/>
    <w:rsid w:val="009E22DC"/>
    <w:rsid w:val="009E249F"/>
    <w:rsid w:val="009E574A"/>
    <w:rsid w:val="009E7236"/>
    <w:rsid w:val="009F0C81"/>
    <w:rsid w:val="009F0DCF"/>
    <w:rsid w:val="009F13BB"/>
    <w:rsid w:val="009F1B64"/>
    <w:rsid w:val="009F57FB"/>
    <w:rsid w:val="009F669D"/>
    <w:rsid w:val="009F6964"/>
    <w:rsid w:val="009F6BE5"/>
    <w:rsid w:val="00A01D11"/>
    <w:rsid w:val="00A02093"/>
    <w:rsid w:val="00A02A47"/>
    <w:rsid w:val="00A0792A"/>
    <w:rsid w:val="00A1026D"/>
    <w:rsid w:val="00A10561"/>
    <w:rsid w:val="00A13FB8"/>
    <w:rsid w:val="00A164E3"/>
    <w:rsid w:val="00A16F84"/>
    <w:rsid w:val="00A20650"/>
    <w:rsid w:val="00A22714"/>
    <w:rsid w:val="00A23132"/>
    <w:rsid w:val="00A233AB"/>
    <w:rsid w:val="00A31D60"/>
    <w:rsid w:val="00A37716"/>
    <w:rsid w:val="00A4133B"/>
    <w:rsid w:val="00A41AF6"/>
    <w:rsid w:val="00A43A75"/>
    <w:rsid w:val="00A44A3F"/>
    <w:rsid w:val="00A47B65"/>
    <w:rsid w:val="00A50055"/>
    <w:rsid w:val="00A50467"/>
    <w:rsid w:val="00A512AA"/>
    <w:rsid w:val="00A51675"/>
    <w:rsid w:val="00A54EBA"/>
    <w:rsid w:val="00A5556B"/>
    <w:rsid w:val="00A608EB"/>
    <w:rsid w:val="00A61AF4"/>
    <w:rsid w:val="00A63440"/>
    <w:rsid w:val="00A63EC5"/>
    <w:rsid w:val="00A6608D"/>
    <w:rsid w:val="00A6669D"/>
    <w:rsid w:val="00A746C3"/>
    <w:rsid w:val="00A75C9C"/>
    <w:rsid w:val="00A77F66"/>
    <w:rsid w:val="00A83919"/>
    <w:rsid w:val="00A83D03"/>
    <w:rsid w:val="00A84784"/>
    <w:rsid w:val="00A8798E"/>
    <w:rsid w:val="00A87D5A"/>
    <w:rsid w:val="00A92033"/>
    <w:rsid w:val="00A9498E"/>
    <w:rsid w:val="00A949B1"/>
    <w:rsid w:val="00A94FB4"/>
    <w:rsid w:val="00A95586"/>
    <w:rsid w:val="00AA01B8"/>
    <w:rsid w:val="00AA03E0"/>
    <w:rsid w:val="00AA17FF"/>
    <w:rsid w:val="00AA1ADA"/>
    <w:rsid w:val="00AA3E1B"/>
    <w:rsid w:val="00AA4969"/>
    <w:rsid w:val="00AA64A0"/>
    <w:rsid w:val="00AB1B06"/>
    <w:rsid w:val="00AB3303"/>
    <w:rsid w:val="00AB4FC4"/>
    <w:rsid w:val="00AB559D"/>
    <w:rsid w:val="00AB6866"/>
    <w:rsid w:val="00AC4899"/>
    <w:rsid w:val="00AC7C67"/>
    <w:rsid w:val="00AD5267"/>
    <w:rsid w:val="00AD647F"/>
    <w:rsid w:val="00AE362B"/>
    <w:rsid w:val="00AE47B1"/>
    <w:rsid w:val="00AE7A2F"/>
    <w:rsid w:val="00AF01E7"/>
    <w:rsid w:val="00AF0625"/>
    <w:rsid w:val="00AF195A"/>
    <w:rsid w:val="00AF1EA2"/>
    <w:rsid w:val="00AF2355"/>
    <w:rsid w:val="00AF4F17"/>
    <w:rsid w:val="00AF54B0"/>
    <w:rsid w:val="00AF7013"/>
    <w:rsid w:val="00B021B5"/>
    <w:rsid w:val="00B0436E"/>
    <w:rsid w:val="00B0612C"/>
    <w:rsid w:val="00B1162C"/>
    <w:rsid w:val="00B116AC"/>
    <w:rsid w:val="00B12F3B"/>
    <w:rsid w:val="00B13875"/>
    <w:rsid w:val="00B13C6E"/>
    <w:rsid w:val="00B14080"/>
    <w:rsid w:val="00B14246"/>
    <w:rsid w:val="00B15E62"/>
    <w:rsid w:val="00B1798F"/>
    <w:rsid w:val="00B227F5"/>
    <w:rsid w:val="00B2319C"/>
    <w:rsid w:val="00B23C84"/>
    <w:rsid w:val="00B25BDE"/>
    <w:rsid w:val="00B26821"/>
    <w:rsid w:val="00B26AFE"/>
    <w:rsid w:val="00B276AF"/>
    <w:rsid w:val="00B32016"/>
    <w:rsid w:val="00B32DA6"/>
    <w:rsid w:val="00B35527"/>
    <w:rsid w:val="00B406A7"/>
    <w:rsid w:val="00B406E0"/>
    <w:rsid w:val="00B40B4C"/>
    <w:rsid w:val="00B41D27"/>
    <w:rsid w:val="00B420E5"/>
    <w:rsid w:val="00B4467F"/>
    <w:rsid w:val="00B4525D"/>
    <w:rsid w:val="00B4591E"/>
    <w:rsid w:val="00B50991"/>
    <w:rsid w:val="00B53A80"/>
    <w:rsid w:val="00B54380"/>
    <w:rsid w:val="00B556D3"/>
    <w:rsid w:val="00B56392"/>
    <w:rsid w:val="00B57609"/>
    <w:rsid w:val="00B625D5"/>
    <w:rsid w:val="00B625E4"/>
    <w:rsid w:val="00B72B13"/>
    <w:rsid w:val="00B734CF"/>
    <w:rsid w:val="00B7581E"/>
    <w:rsid w:val="00B767AE"/>
    <w:rsid w:val="00B80FAA"/>
    <w:rsid w:val="00B81303"/>
    <w:rsid w:val="00B82D45"/>
    <w:rsid w:val="00B8468F"/>
    <w:rsid w:val="00B8575C"/>
    <w:rsid w:val="00B90542"/>
    <w:rsid w:val="00B9099A"/>
    <w:rsid w:val="00B93D6E"/>
    <w:rsid w:val="00BA09AA"/>
    <w:rsid w:val="00BA1253"/>
    <w:rsid w:val="00BA218F"/>
    <w:rsid w:val="00BA5E42"/>
    <w:rsid w:val="00BB0399"/>
    <w:rsid w:val="00BB1BDC"/>
    <w:rsid w:val="00BB3A13"/>
    <w:rsid w:val="00BB3A87"/>
    <w:rsid w:val="00BB69F9"/>
    <w:rsid w:val="00BB6E72"/>
    <w:rsid w:val="00BC1084"/>
    <w:rsid w:val="00BC2DBE"/>
    <w:rsid w:val="00BC3F9D"/>
    <w:rsid w:val="00BC6756"/>
    <w:rsid w:val="00BD0159"/>
    <w:rsid w:val="00BD076C"/>
    <w:rsid w:val="00BD107D"/>
    <w:rsid w:val="00BD25C7"/>
    <w:rsid w:val="00BD2C30"/>
    <w:rsid w:val="00BD2F64"/>
    <w:rsid w:val="00BD30D5"/>
    <w:rsid w:val="00BD3520"/>
    <w:rsid w:val="00BD40B2"/>
    <w:rsid w:val="00BD43EC"/>
    <w:rsid w:val="00BD4B09"/>
    <w:rsid w:val="00BD58BF"/>
    <w:rsid w:val="00BD6761"/>
    <w:rsid w:val="00BD73A3"/>
    <w:rsid w:val="00BE2082"/>
    <w:rsid w:val="00BE2CEB"/>
    <w:rsid w:val="00BE48E6"/>
    <w:rsid w:val="00BE55AD"/>
    <w:rsid w:val="00BE743A"/>
    <w:rsid w:val="00BE7E52"/>
    <w:rsid w:val="00BF0B7D"/>
    <w:rsid w:val="00BF274D"/>
    <w:rsid w:val="00BF6DCA"/>
    <w:rsid w:val="00C021A6"/>
    <w:rsid w:val="00C03AD6"/>
    <w:rsid w:val="00C0498C"/>
    <w:rsid w:val="00C057DB"/>
    <w:rsid w:val="00C05A6A"/>
    <w:rsid w:val="00C05DFC"/>
    <w:rsid w:val="00C07B19"/>
    <w:rsid w:val="00C1047C"/>
    <w:rsid w:val="00C13A25"/>
    <w:rsid w:val="00C147F9"/>
    <w:rsid w:val="00C1567C"/>
    <w:rsid w:val="00C203D3"/>
    <w:rsid w:val="00C208FA"/>
    <w:rsid w:val="00C2095B"/>
    <w:rsid w:val="00C258C0"/>
    <w:rsid w:val="00C26808"/>
    <w:rsid w:val="00C279D6"/>
    <w:rsid w:val="00C30585"/>
    <w:rsid w:val="00C30B29"/>
    <w:rsid w:val="00C328CA"/>
    <w:rsid w:val="00C32F54"/>
    <w:rsid w:val="00C33133"/>
    <w:rsid w:val="00C34368"/>
    <w:rsid w:val="00C35BD2"/>
    <w:rsid w:val="00C40517"/>
    <w:rsid w:val="00C40F6C"/>
    <w:rsid w:val="00C410B7"/>
    <w:rsid w:val="00C42FE1"/>
    <w:rsid w:val="00C430BA"/>
    <w:rsid w:val="00C43477"/>
    <w:rsid w:val="00C44E93"/>
    <w:rsid w:val="00C4798B"/>
    <w:rsid w:val="00C50128"/>
    <w:rsid w:val="00C506BA"/>
    <w:rsid w:val="00C53A0F"/>
    <w:rsid w:val="00C54A64"/>
    <w:rsid w:val="00C6315D"/>
    <w:rsid w:val="00C64867"/>
    <w:rsid w:val="00C73B07"/>
    <w:rsid w:val="00C73E1F"/>
    <w:rsid w:val="00C76240"/>
    <w:rsid w:val="00C837E9"/>
    <w:rsid w:val="00C85DE5"/>
    <w:rsid w:val="00C8733C"/>
    <w:rsid w:val="00C90827"/>
    <w:rsid w:val="00C926B3"/>
    <w:rsid w:val="00C96CA5"/>
    <w:rsid w:val="00C97C17"/>
    <w:rsid w:val="00CA1452"/>
    <w:rsid w:val="00CA1AF4"/>
    <w:rsid w:val="00CA35AE"/>
    <w:rsid w:val="00CA63A9"/>
    <w:rsid w:val="00CA7264"/>
    <w:rsid w:val="00CB0ADD"/>
    <w:rsid w:val="00CB3F0D"/>
    <w:rsid w:val="00CB4952"/>
    <w:rsid w:val="00CB51A1"/>
    <w:rsid w:val="00CB52D5"/>
    <w:rsid w:val="00CB6EAC"/>
    <w:rsid w:val="00CB7D44"/>
    <w:rsid w:val="00CC099E"/>
    <w:rsid w:val="00CC104A"/>
    <w:rsid w:val="00CC39A1"/>
    <w:rsid w:val="00CC3C39"/>
    <w:rsid w:val="00CC5542"/>
    <w:rsid w:val="00CC5F19"/>
    <w:rsid w:val="00CD0900"/>
    <w:rsid w:val="00CD1090"/>
    <w:rsid w:val="00CD19F4"/>
    <w:rsid w:val="00CD2481"/>
    <w:rsid w:val="00CD3C06"/>
    <w:rsid w:val="00CD3C8E"/>
    <w:rsid w:val="00CD4931"/>
    <w:rsid w:val="00CD5232"/>
    <w:rsid w:val="00CD6651"/>
    <w:rsid w:val="00CD67D5"/>
    <w:rsid w:val="00CD7160"/>
    <w:rsid w:val="00CE0FC5"/>
    <w:rsid w:val="00CE2E66"/>
    <w:rsid w:val="00CE3401"/>
    <w:rsid w:val="00CE4939"/>
    <w:rsid w:val="00CE5A62"/>
    <w:rsid w:val="00CE5C1D"/>
    <w:rsid w:val="00CE6EDA"/>
    <w:rsid w:val="00CE7402"/>
    <w:rsid w:val="00CF0949"/>
    <w:rsid w:val="00CF0AC7"/>
    <w:rsid w:val="00CF68B6"/>
    <w:rsid w:val="00D0050E"/>
    <w:rsid w:val="00D01D80"/>
    <w:rsid w:val="00D02C26"/>
    <w:rsid w:val="00D0493F"/>
    <w:rsid w:val="00D05580"/>
    <w:rsid w:val="00D05C98"/>
    <w:rsid w:val="00D104BD"/>
    <w:rsid w:val="00D142FF"/>
    <w:rsid w:val="00D1563D"/>
    <w:rsid w:val="00D173A8"/>
    <w:rsid w:val="00D2172C"/>
    <w:rsid w:val="00D2191D"/>
    <w:rsid w:val="00D24ADE"/>
    <w:rsid w:val="00D2766E"/>
    <w:rsid w:val="00D27761"/>
    <w:rsid w:val="00D31ACC"/>
    <w:rsid w:val="00D345BE"/>
    <w:rsid w:val="00D34EA9"/>
    <w:rsid w:val="00D40798"/>
    <w:rsid w:val="00D42E12"/>
    <w:rsid w:val="00D43398"/>
    <w:rsid w:val="00D5034E"/>
    <w:rsid w:val="00D52C0E"/>
    <w:rsid w:val="00D53B9C"/>
    <w:rsid w:val="00D601D4"/>
    <w:rsid w:val="00D6125B"/>
    <w:rsid w:val="00D618BD"/>
    <w:rsid w:val="00D63944"/>
    <w:rsid w:val="00D63AE9"/>
    <w:rsid w:val="00D65596"/>
    <w:rsid w:val="00D702ED"/>
    <w:rsid w:val="00D7585E"/>
    <w:rsid w:val="00D75E4A"/>
    <w:rsid w:val="00D75FEA"/>
    <w:rsid w:val="00D7776B"/>
    <w:rsid w:val="00D81BCC"/>
    <w:rsid w:val="00D8382C"/>
    <w:rsid w:val="00D83879"/>
    <w:rsid w:val="00D83DB0"/>
    <w:rsid w:val="00D8427D"/>
    <w:rsid w:val="00D86E0A"/>
    <w:rsid w:val="00D906F2"/>
    <w:rsid w:val="00D907B5"/>
    <w:rsid w:val="00D90EF3"/>
    <w:rsid w:val="00D9185B"/>
    <w:rsid w:val="00D922A5"/>
    <w:rsid w:val="00D93FBE"/>
    <w:rsid w:val="00D94874"/>
    <w:rsid w:val="00D94DA8"/>
    <w:rsid w:val="00D9655B"/>
    <w:rsid w:val="00DA32FF"/>
    <w:rsid w:val="00DA649D"/>
    <w:rsid w:val="00DB1784"/>
    <w:rsid w:val="00DB18E1"/>
    <w:rsid w:val="00DB1A23"/>
    <w:rsid w:val="00DB2554"/>
    <w:rsid w:val="00DB2A2B"/>
    <w:rsid w:val="00DB56D0"/>
    <w:rsid w:val="00DC34D6"/>
    <w:rsid w:val="00DC46DC"/>
    <w:rsid w:val="00DC576B"/>
    <w:rsid w:val="00DC58B1"/>
    <w:rsid w:val="00DD2459"/>
    <w:rsid w:val="00DD5CAD"/>
    <w:rsid w:val="00DD5E09"/>
    <w:rsid w:val="00DE026B"/>
    <w:rsid w:val="00DE1C76"/>
    <w:rsid w:val="00DE2160"/>
    <w:rsid w:val="00DE2E29"/>
    <w:rsid w:val="00DE3025"/>
    <w:rsid w:val="00DE4A03"/>
    <w:rsid w:val="00DE7FB3"/>
    <w:rsid w:val="00DF1ED6"/>
    <w:rsid w:val="00DF20E3"/>
    <w:rsid w:val="00DF3DD8"/>
    <w:rsid w:val="00DF42B9"/>
    <w:rsid w:val="00DF5FB7"/>
    <w:rsid w:val="00DF7DF9"/>
    <w:rsid w:val="00E01016"/>
    <w:rsid w:val="00E02EA1"/>
    <w:rsid w:val="00E043A9"/>
    <w:rsid w:val="00E058D4"/>
    <w:rsid w:val="00E06441"/>
    <w:rsid w:val="00E10B95"/>
    <w:rsid w:val="00E13A91"/>
    <w:rsid w:val="00E15E1A"/>
    <w:rsid w:val="00E20682"/>
    <w:rsid w:val="00E20D88"/>
    <w:rsid w:val="00E2285B"/>
    <w:rsid w:val="00E25108"/>
    <w:rsid w:val="00E25945"/>
    <w:rsid w:val="00E265F8"/>
    <w:rsid w:val="00E27F83"/>
    <w:rsid w:val="00E3061A"/>
    <w:rsid w:val="00E30CBF"/>
    <w:rsid w:val="00E31A89"/>
    <w:rsid w:val="00E325B9"/>
    <w:rsid w:val="00E32959"/>
    <w:rsid w:val="00E32CD3"/>
    <w:rsid w:val="00E33331"/>
    <w:rsid w:val="00E34CEA"/>
    <w:rsid w:val="00E423D1"/>
    <w:rsid w:val="00E43914"/>
    <w:rsid w:val="00E44CFC"/>
    <w:rsid w:val="00E47206"/>
    <w:rsid w:val="00E474DE"/>
    <w:rsid w:val="00E51EFD"/>
    <w:rsid w:val="00E51F32"/>
    <w:rsid w:val="00E549ED"/>
    <w:rsid w:val="00E55CBA"/>
    <w:rsid w:val="00E56D65"/>
    <w:rsid w:val="00E61149"/>
    <w:rsid w:val="00E612DB"/>
    <w:rsid w:val="00E61D5D"/>
    <w:rsid w:val="00E61F04"/>
    <w:rsid w:val="00E6453D"/>
    <w:rsid w:val="00E721D9"/>
    <w:rsid w:val="00E724CF"/>
    <w:rsid w:val="00E72A99"/>
    <w:rsid w:val="00E72E40"/>
    <w:rsid w:val="00E73672"/>
    <w:rsid w:val="00E749D4"/>
    <w:rsid w:val="00E7612C"/>
    <w:rsid w:val="00E81894"/>
    <w:rsid w:val="00E82BB2"/>
    <w:rsid w:val="00E83EF7"/>
    <w:rsid w:val="00E85F03"/>
    <w:rsid w:val="00E86005"/>
    <w:rsid w:val="00E86789"/>
    <w:rsid w:val="00E86CF5"/>
    <w:rsid w:val="00E901AC"/>
    <w:rsid w:val="00E92B93"/>
    <w:rsid w:val="00E93408"/>
    <w:rsid w:val="00E938A7"/>
    <w:rsid w:val="00EA15C1"/>
    <w:rsid w:val="00EA2097"/>
    <w:rsid w:val="00EA20FC"/>
    <w:rsid w:val="00EA3238"/>
    <w:rsid w:val="00EA4184"/>
    <w:rsid w:val="00EA4757"/>
    <w:rsid w:val="00EA5419"/>
    <w:rsid w:val="00EA5B4C"/>
    <w:rsid w:val="00EA6036"/>
    <w:rsid w:val="00EB3E05"/>
    <w:rsid w:val="00EC0803"/>
    <w:rsid w:val="00EC3BBF"/>
    <w:rsid w:val="00EC5A33"/>
    <w:rsid w:val="00EC61AF"/>
    <w:rsid w:val="00ED0FA3"/>
    <w:rsid w:val="00ED5961"/>
    <w:rsid w:val="00EE598F"/>
    <w:rsid w:val="00EE61D3"/>
    <w:rsid w:val="00EE6A11"/>
    <w:rsid w:val="00EE7342"/>
    <w:rsid w:val="00EF42B4"/>
    <w:rsid w:val="00EF431C"/>
    <w:rsid w:val="00EF7CC4"/>
    <w:rsid w:val="00EF7D60"/>
    <w:rsid w:val="00F03ECF"/>
    <w:rsid w:val="00F041DF"/>
    <w:rsid w:val="00F057ED"/>
    <w:rsid w:val="00F12402"/>
    <w:rsid w:val="00F12FB1"/>
    <w:rsid w:val="00F133DE"/>
    <w:rsid w:val="00F1351F"/>
    <w:rsid w:val="00F15D96"/>
    <w:rsid w:val="00F16DDA"/>
    <w:rsid w:val="00F17560"/>
    <w:rsid w:val="00F205A8"/>
    <w:rsid w:val="00F217AB"/>
    <w:rsid w:val="00F21B7A"/>
    <w:rsid w:val="00F21EFC"/>
    <w:rsid w:val="00F22245"/>
    <w:rsid w:val="00F24FFD"/>
    <w:rsid w:val="00F25080"/>
    <w:rsid w:val="00F30B38"/>
    <w:rsid w:val="00F3395A"/>
    <w:rsid w:val="00F42285"/>
    <w:rsid w:val="00F42785"/>
    <w:rsid w:val="00F44211"/>
    <w:rsid w:val="00F46BD0"/>
    <w:rsid w:val="00F47137"/>
    <w:rsid w:val="00F47960"/>
    <w:rsid w:val="00F5132A"/>
    <w:rsid w:val="00F5207E"/>
    <w:rsid w:val="00F535D9"/>
    <w:rsid w:val="00F56A61"/>
    <w:rsid w:val="00F62F96"/>
    <w:rsid w:val="00F636DA"/>
    <w:rsid w:val="00F66990"/>
    <w:rsid w:val="00F67315"/>
    <w:rsid w:val="00F72696"/>
    <w:rsid w:val="00F726A2"/>
    <w:rsid w:val="00F73738"/>
    <w:rsid w:val="00F73FFB"/>
    <w:rsid w:val="00F76438"/>
    <w:rsid w:val="00F85392"/>
    <w:rsid w:val="00F85B55"/>
    <w:rsid w:val="00F85F46"/>
    <w:rsid w:val="00F86EEE"/>
    <w:rsid w:val="00F87D73"/>
    <w:rsid w:val="00F87F72"/>
    <w:rsid w:val="00F90134"/>
    <w:rsid w:val="00F92408"/>
    <w:rsid w:val="00F92BCF"/>
    <w:rsid w:val="00F944AE"/>
    <w:rsid w:val="00F95ACB"/>
    <w:rsid w:val="00F95CDD"/>
    <w:rsid w:val="00F95DF6"/>
    <w:rsid w:val="00F969BE"/>
    <w:rsid w:val="00FA0268"/>
    <w:rsid w:val="00FA0DC0"/>
    <w:rsid w:val="00FA2608"/>
    <w:rsid w:val="00FA4557"/>
    <w:rsid w:val="00FA5C96"/>
    <w:rsid w:val="00FA6B7F"/>
    <w:rsid w:val="00FB0597"/>
    <w:rsid w:val="00FB085D"/>
    <w:rsid w:val="00FB0AD8"/>
    <w:rsid w:val="00FB25B4"/>
    <w:rsid w:val="00FB3C1D"/>
    <w:rsid w:val="00FB4B06"/>
    <w:rsid w:val="00FC3F93"/>
    <w:rsid w:val="00FC4238"/>
    <w:rsid w:val="00FC51BD"/>
    <w:rsid w:val="00FC71FF"/>
    <w:rsid w:val="00FC7BBE"/>
    <w:rsid w:val="00FD228E"/>
    <w:rsid w:val="00FD2300"/>
    <w:rsid w:val="00FD26DE"/>
    <w:rsid w:val="00FE00D3"/>
    <w:rsid w:val="00FE0603"/>
    <w:rsid w:val="00FE070A"/>
    <w:rsid w:val="00FE1AF8"/>
    <w:rsid w:val="00FE4369"/>
    <w:rsid w:val="00FE55F2"/>
    <w:rsid w:val="00FE7B2D"/>
    <w:rsid w:val="00FF2770"/>
    <w:rsid w:val="00FF29EC"/>
    <w:rsid w:val="00FF5B9C"/>
    <w:rsid w:val="00FF5DC2"/>
    <w:rsid w:val="00FF70C4"/>
    <w:rsid w:val="00FF72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2615BD5"/>
  <w14:defaultImageDpi w14:val="32767"/>
  <w15:chartTrackingRefBased/>
  <w15:docId w15:val="{3B715B0C-5B41-46D0-B55A-D337FD5A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097"/>
  </w:style>
  <w:style w:type="paragraph" w:styleId="Rubrik1">
    <w:name w:val="heading 1"/>
    <w:basedOn w:val="Normal"/>
    <w:next w:val="Normal"/>
    <w:link w:val="Rubrik1Char"/>
    <w:uiPriority w:val="9"/>
    <w:qFormat/>
    <w:rsid w:val="00EA2097"/>
    <w:pPr>
      <w:keepNext/>
      <w:keepLines/>
      <w:pBdr>
        <w:bottom w:val="single" w:sz="4" w:space="1" w:color="AD1056" w:themeColor="accent1"/>
      </w:pBdr>
      <w:spacing w:before="400" w:after="40" w:line="240" w:lineRule="auto"/>
      <w:outlineLvl w:val="0"/>
    </w:pPr>
    <w:rPr>
      <w:rFonts w:asciiTheme="majorHAnsi" w:eastAsiaTheme="majorEastAsia" w:hAnsiTheme="majorHAnsi" w:cstheme="majorBidi"/>
      <w:color w:val="810C40" w:themeColor="accent1" w:themeShade="BF"/>
      <w:sz w:val="36"/>
      <w:szCs w:val="36"/>
    </w:rPr>
  </w:style>
  <w:style w:type="paragraph" w:styleId="Rubrik2">
    <w:name w:val="heading 2"/>
    <w:basedOn w:val="Normal"/>
    <w:next w:val="Normal"/>
    <w:link w:val="Rubrik2Char"/>
    <w:uiPriority w:val="9"/>
    <w:semiHidden/>
    <w:unhideWhenUsed/>
    <w:qFormat/>
    <w:rsid w:val="00EA2097"/>
    <w:pPr>
      <w:keepNext/>
      <w:keepLines/>
      <w:spacing w:before="160" w:after="0" w:line="240" w:lineRule="auto"/>
      <w:outlineLvl w:val="1"/>
    </w:pPr>
    <w:rPr>
      <w:rFonts w:asciiTheme="majorHAnsi" w:eastAsiaTheme="majorEastAsia" w:hAnsiTheme="majorHAnsi" w:cstheme="majorBidi"/>
      <w:color w:val="810C40" w:themeColor="accent1" w:themeShade="BF"/>
      <w:sz w:val="28"/>
      <w:szCs w:val="28"/>
    </w:rPr>
  </w:style>
  <w:style w:type="paragraph" w:styleId="Rubrik3">
    <w:name w:val="heading 3"/>
    <w:basedOn w:val="Normal"/>
    <w:next w:val="Normal"/>
    <w:link w:val="Rubrik3Char"/>
    <w:uiPriority w:val="9"/>
    <w:semiHidden/>
    <w:unhideWhenUsed/>
    <w:qFormat/>
    <w:rsid w:val="00EA2097"/>
    <w:pPr>
      <w:keepNext/>
      <w:keepLines/>
      <w:spacing w:before="80" w:after="0" w:line="240" w:lineRule="auto"/>
      <w:outlineLvl w:val="2"/>
    </w:pPr>
    <w:rPr>
      <w:rFonts w:asciiTheme="majorHAnsi" w:eastAsiaTheme="majorEastAsia" w:hAnsiTheme="majorHAnsi" w:cstheme="majorBidi"/>
      <w:color w:val="00C8E4" w:themeColor="text1" w:themeTint="BF"/>
      <w:sz w:val="26"/>
      <w:szCs w:val="26"/>
    </w:rPr>
  </w:style>
  <w:style w:type="paragraph" w:styleId="Rubrik4">
    <w:name w:val="heading 4"/>
    <w:basedOn w:val="Normal"/>
    <w:next w:val="Normal"/>
    <w:link w:val="Rubrik4Char"/>
    <w:uiPriority w:val="9"/>
    <w:semiHidden/>
    <w:unhideWhenUsed/>
    <w:qFormat/>
    <w:rsid w:val="00EA2097"/>
    <w:pPr>
      <w:keepNext/>
      <w:keepLines/>
      <w:spacing w:before="80" w:after="0"/>
      <w:outlineLvl w:val="3"/>
    </w:pPr>
    <w:rPr>
      <w:rFonts w:asciiTheme="majorHAnsi" w:eastAsiaTheme="majorEastAsia" w:hAnsiTheme="majorHAnsi" w:cstheme="majorBidi"/>
      <w:sz w:val="24"/>
      <w:szCs w:val="24"/>
    </w:rPr>
  </w:style>
  <w:style w:type="paragraph" w:styleId="Rubrik5">
    <w:name w:val="heading 5"/>
    <w:basedOn w:val="Normal"/>
    <w:next w:val="Normal"/>
    <w:link w:val="Rubrik5Char"/>
    <w:uiPriority w:val="9"/>
    <w:semiHidden/>
    <w:unhideWhenUsed/>
    <w:qFormat/>
    <w:rsid w:val="00EA2097"/>
    <w:pPr>
      <w:keepNext/>
      <w:keepLines/>
      <w:spacing w:before="80" w:after="0"/>
      <w:outlineLvl w:val="4"/>
    </w:pPr>
    <w:rPr>
      <w:rFonts w:asciiTheme="majorHAnsi" w:eastAsiaTheme="majorEastAsia" w:hAnsiTheme="majorHAnsi" w:cstheme="majorBidi"/>
      <w:i/>
      <w:iCs/>
      <w:sz w:val="22"/>
      <w:szCs w:val="22"/>
    </w:rPr>
  </w:style>
  <w:style w:type="paragraph" w:styleId="Rubrik6">
    <w:name w:val="heading 6"/>
    <w:basedOn w:val="Normal"/>
    <w:next w:val="Normal"/>
    <w:link w:val="Rubrik6Char"/>
    <w:uiPriority w:val="9"/>
    <w:semiHidden/>
    <w:unhideWhenUsed/>
    <w:qFormat/>
    <w:rsid w:val="00EA2097"/>
    <w:pPr>
      <w:keepNext/>
      <w:keepLines/>
      <w:spacing w:before="80" w:after="0"/>
      <w:outlineLvl w:val="5"/>
    </w:pPr>
    <w:rPr>
      <w:rFonts w:asciiTheme="majorHAnsi" w:eastAsiaTheme="majorEastAsia" w:hAnsiTheme="majorHAnsi" w:cstheme="majorBidi"/>
      <w:color w:val="0AE1FF" w:themeColor="text1" w:themeTint="A6"/>
    </w:rPr>
  </w:style>
  <w:style w:type="paragraph" w:styleId="Rubrik7">
    <w:name w:val="heading 7"/>
    <w:basedOn w:val="Normal"/>
    <w:next w:val="Normal"/>
    <w:link w:val="Rubrik7Char"/>
    <w:uiPriority w:val="9"/>
    <w:semiHidden/>
    <w:unhideWhenUsed/>
    <w:qFormat/>
    <w:rsid w:val="00EA2097"/>
    <w:pPr>
      <w:keepNext/>
      <w:keepLines/>
      <w:spacing w:before="80" w:after="0"/>
      <w:outlineLvl w:val="6"/>
    </w:pPr>
    <w:rPr>
      <w:rFonts w:asciiTheme="majorHAnsi" w:eastAsiaTheme="majorEastAsia" w:hAnsiTheme="majorHAnsi" w:cstheme="majorBidi"/>
      <w:i/>
      <w:iCs/>
      <w:color w:val="0AE1FF" w:themeColor="text1" w:themeTint="A6"/>
    </w:rPr>
  </w:style>
  <w:style w:type="paragraph" w:styleId="Rubrik8">
    <w:name w:val="heading 8"/>
    <w:basedOn w:val="Normal"/>
    <w:next w:val="Normal"/>
    <w:link w:val="Rubrik8Char"/>
    <w:uiPriority w:val="9"/>
    <w:semiHidden/>
    <w:unhideWhenUsed/>
    <w:qFormat/>
    <w:rsid w:val="00EA2097"/>
    <w:pPr>
      <w:keepNext/>
      <w:keepLines/>
      <w:spacing w:before="80" w:after="0"/>
      <w:outlineLvl w:val="7"/>
    </w:pPr>
    <w:rPr>
      <w:rFonts w:asciiTheme="majorHAnsi" w:eastAsiaTheme="majorEastAsia" w:hAnsiTheme="majorHAnsi" w:cstheme="majorBidi"/>
      <w:smallCaps/>
      <w:color w:val="0AE1FF" w:themeColor="text1" w:themeTint="A6"/>
    </w:rPr>
  </w:style>
  <w:style w:type="paragraph" w:styleId="Rubrik9">
    <w:name w:val="heading 9"/>
    <w:basedOn w:val="Normal"/>
    <w:next w:val="Normal"/>
    <w:link w:val="Rubrik9Char"/>
    <w:uiPriority w:val="9"/>
    <w:semiHidden/>
    <w:unhideWhenUsed/>
    <w:qFormat/>
    <w:rsid w:val="00EA2097"/>
    <w:pPr>
      <w:keepNext/>
      <w:keepLines/>
      <w:spacing w:before="80" w:after="0"/>
      <w:outlineLvl w:val="8"/>
    </w:pPr>
    <w:rPr>
      <w:rFonts w:asciiTheme="majorHAnsi" w:eastAsiaTheme="majorEastAsia" w:hAnsiTheme="majorHAnsi" w:cstheme="majorBidi"/>
      <w:i/>
      <w:iCs/>
      <w:smallCaps/>
      <w:color w:val="0AE1FF" w:themeColor="text1" w:themeTint="A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A2097"/>
    <w:rPr>
      <w:rFonts w:asciiTheme="majorHAnsi" w:eastAsiaTheme="majorEastAsia" w:hAnsiTheme="majorHAnsi" w:cstheme="majorBidi"/>
      <w:color w:val="810C40" w:themeColor="accent1" w:themeShade="BF"/>
      <w:sz w:val="36"/>
      <w:szCs w:val="36"/>
    </w:rPr>
  </w:style>
  <w:style w:type="character" w:customStyle="1" w:styleId="Rubrik2Char">
    <w:name w:val="Rubrik 2 Char"/>
    <w:basedOn w:val="Standardstycketeckensnitt"/>
    <w:link w:val="Rubrik2"/>
    <w:uiPriority w:val="9"/>
    <w:semiHidden/>
    <w:rsid w:val="00EA2097"/>
    <w:rPr>
      <w:rFonts w:asciiTheme="majorHAnsi" w:eastAsiaTheme="majorEastAsia" w:hAnsiTheme="majorHAnsi" w:cstheme="majorBidi"/>
      <w:color w:val="810C40" w:themeColor="accent1" w:themeShade="BF"/>
      <w:sz w:val="28"/>
      <w:szCs w:val="28"/>
    </w:rPr>
  </w:style>
  <w:style w:type="character" w:customStyle="1" w:styleId="Rubrik3Char">
    <w:name w:val="Rubrik 3 Char"/>
    <w:basedOn w:val="Standardstycketeckensnitt"/>
    <w:link w:val="Rubrik3"/>
    <w:uiPriority w:val="9"/>
    <w:semiHidden/>
    <w:rsid w:val="00EA2097"/>
    <w:rPr>
      <w:rFonts w:asciiTheme="majorHAnsi" w:eastAsiaTheme="majorEastAsia" w:hAnsiTheme="majorHAnsi" w:cstheme="majorBidi"/>
      <w:color w:val="00C8E4" w:themeColor="text1" w:themeTint="BF"/>
      <w:sz w:val="26"/>
      <w:szCs w:val="26"/>
    </w:rPr>
  </w:style>
  <w:style w:type="character" w:customStyle="1" w:styleId="Rubrik4Char">
    <w:name w:val="Rubrik 4 Char"/>
    <w:basedOn w:val="Standardstycketeckensnitt"/>
    <w:link w:val="Rubrik4"/>
    <w:uiPriority w:val="9"/>
    <w:semiHidden/>
    <w:rsid w:val="00EA2097"/>
    <w:rPr>
      <w:rFonts w:asciiTheme="majorHAnsi" w:eastAsiaTheme="majorEastAsia" w:hAnsiTheme="majorHAnsi" w:cstheme="majorBidi"/>
      <w:sz w:val="24"/>
      <w:szCs w:val="24"/>
    </w:rPr>
  </w:style>
  <w:style w:type="character" w:customStyle="1" w:styleId="Rubrik5Char">
    <w:name w:val="Rubrik 5 Char"/>
    <w:basedOn w:val="Standardstycketeckensnitt"/>
    <w:link w:val="Rubrik5"/>
    <w:uiPriority w:val="9"/>
    <w:semiHidden/>
    <w:rsid w:val="00EA2097"/>
    <w:rPr>
      <w:rFonts w:asciiTheme="majorHAnsi" w:eastAsiaTheme="majorEastAsia" w:hAnsiTheme="majorHAnsi" w:cstheme="majorBidi"/>
      <w:i/>
      <w:iCs/>
      <w:sz w:val="22"/>
      <w:szCs w:val="22"/>
    </w:rPr>
  </w:style>
  <w:style w:type="character" w:customStyle="1" w:styleId="Rubrik6Char">
    <w:name w:val="Rubrik 6 Char"/>
    <w:basedOn w:val="Standardstycketeckensnitt"/>
    <w:link w:val="Rubrik6"/>
    <w:uiPriority w:val="9"/>
    <w:semiHidden/>
    <w:rsid w:val="00EA2097"/>
    <w:rPr>
      <w:rFonts w:asciiTheme="majorHAnsi" w:eastAsiaTheme="majorEastAsia" w:hAnsiTheme="majorHAnsi" w:cstheme="majorBidi"/>
      <w:color w:val="0AE1FF" w:themeColor="text1" w:themeTint="A6"/>
    </w:rPr>
  </w:style>
  <w:style w:type="character" w:customStyle="1" w:styleId="Rubrik7Char">
    <w:name w:val="Rubrik 7 Char"/>
    <w:basedOn w:val="Standardstycketeckensnitt"/>
    <w:link w:val="Rubrik7"/>
    <w:uiPriority w:val="9"/>
    <w:semiHidden/>
    <w:rsid w:val="00EA2097"/>
    <w:rPr>
      <w:rFonts w:asciiTheme="majorHAnsi" w:eastAsiaTheme="majorEastAsia" w:hAnsiTheme="majorHAnsi" w:cstheme="majorBidi"/>
      <w:i/>
      <w:iCs/>
      <w:color w:val="0AE1FF" w:themeColor="text1" w:themeTint="A6"/>
    </w:rPr>
  </w:style>
  <w:style w:type="character" w:customStyle="1" w:styleId="Rubrik8Char">
    <w:name w:val="Rubrik 8 Char"/>
    <w:basedOn w:val="Standardstycketeckensnitt"/>
    <w:link w:val="Rubrik8"/>
    <w:uiPriority w:val="9"/>
    <w:semiHidden/>
    <w:rsid w:val="00EA2097"/>
    <w:rPr>
      <w:rFonts w:asciiTheme="majorHAnsi" w:eastAsiaTheme="majorEastAsia" w:hAnsiTheme="majorHAnsi" w:cstheme="majorBidi"/>
      <w:smallCaps/>
      <w:color w:val="0AE1FF" w:themeColor="text1" w:themeTint="A6"/>
    </w:rPr>
  </w:style>
  <w:style w:type="character" w:customStyle="1" w:styleId="Rubrik9Char">
    <w:name w:val="Rubrik 9 Char"/>
    <w:basedOn w:val="Standardstycketeckensnitt"/>
    <w:link w:val="Rubrik9"/>
    <w:uiPriority w:val="9"/>
    <w:semiHidden/>
    <w:rsid w:val="00EA2097"/>
    <w:rPr>
      <w:rFonts w:asciiTheme="majorHAnsi" w:eastAsiaTheme="majorEastAsia" w:hAnsiTheme="majorHAnsi" w:cstheme="majorBidi"/>
      <w:i/>
      <w:iCs/>
      <w:smallCaps/>
      <w:color w:val="0AE1FF" w:themeColor="text1" w:themeTint="A6"/>
    </w:rPr>
  </w:style>
  <w:style w:type="paragraph" w:styleId="Beskrivning">
    <w:name w:val="caption"/>
    <w:basedOn w:val="Normal"/>
    <w:next w:val="Normal"/>
    <w:uiPriority w:val="35"/>
    <w:semiHidden/>
    <w:unhideWhenUsed/>
    <w:qFormat/>
    <w:rsid w:val="00EA2097"/>
    <w:pPr>
      <w:spacing w:line="240" w:lineRule="auto"/>
    </w:pPr>
    <w:rPr>
      <w:b/>
      <w:bCs/>
      <w:color w:val="00C8E4" w:themeColor="text1" w:themeTint="BF"/>
      <w:sz w:val="20"/>
      <w:szCs w:val="20"/>
    </w:rPr>
  </w:style>
  <w:style w:type="paragraph" w:styleId="Rubrik">
    <w:name w:val="Title"/>
    <w:basedOn w:val="Normal"/>
    <w:next w:val="Normal"/>
    <w:link w:val="RubrikChar"/>
    <w:uiPriority w:val="10"/>
    <w:qFormat/>
    <w:rsid w:val="00EA2097"/>
    <w:pPr>
      <w:spacing w:after="0" w:line="240" w:lineRule="auto"/>
      <w:contextualSpacing/>
    </w:pPr>
    <w:rPr>
      <w:rFonts w:asciiTheme="majorHAnsi" w:eastAsiaTheme="majorEastAsia" w:hAnsiTheme="majorHAnsi" w:cstheme="majorBidi"/>
      <w:color w:val="810C40" w:themeColor="accent1" w:themeShade="BF"/>
      <w:spacing w:val="-7"/>
      <w:sz w:val="80"/>
      <w:szCs w:val="80"/>
    </w:rPr>
  </w:style>
  <w:style w:type="character" w:customStyle="1" w:styleId="RubrikChar">
    <w:name w:val="Rubrik Char"/>
    <w:basedOn w:val="Standardstycketeckensnitt"/>
    <w:link w:val="Rubrik"/>
    <w:uiPriority w:val="10"/>
    <w:rsid w:val="00EA2097"/>
    <w:rPr>
      <w:rFonts w:asciiTheme="majorHAnsi" w:eastAsiaTheme="majorEastAsia" w:hAnsiTheme="majorHAnsi" w:cstheme="majorBidi"/>
      <w:color w:val="810C40" w:themeColor="accent1" w:themeShade="BF"/>
      <w:spacing w:val="-7"/>
      <w:sz w:val="80"/>
      <w:szCs w:val="80"/>
    </w:rPr>
  </w:style>
  <w:style w:type="paragraph" w:styleId="Underrubrik">
    <w:name w:val="Subtitle"/>
    <w:basedOn w:val="Normal"/>
    <w:next w:val="Normal"/>
    <w:link w:val="UnderrubrikChar"/>
    <w:uiPriority w:val="11"/>
    <w:qFormat/>
    <w:rsid w:val="00EA2097"/>
    <w:pPr>
      <w:numPr>
        <w:ilvl w:val="1"/>
      </w:numPr>
      <w:spacing w:after="240" w:line="240" w:lineRule="auto"/>
    </w:pPr>
    <w:rPr>
      <w:rFonts w:asciiTheme="majorHAnsi" w:eastAsiaTheme="majorEastAsia" w:hAnsiTheme="majorHAnsi" w:cstheme="majorBidi"/>
      <w:color w:val="00C8E4" w:themeColor="text1" w:themeTint="BF"/>
      <w:sz w:val="30"/>
      <w:szCs w:val="30"/>
    </w:rPr>
  </w:style>
  <w:style w:type="character" w:customStyle="1" w:styleId="UnderrubrikChar">
    <w:name w:val="Underrubrik Char"/>
    <w:basedOn w:val="Standardstycketeckensnitt"/>
    <w:link w:val="Underrubrik"/>
    <w:uiPriority w:val="11"/>
    <w:rsid w:val="00EA2097"/>
    <w:rPr>
      <w:rFonts w:asciiTheme="majorHAnsi" w:eastAsiaTheme="majorEastAsia" w:hAnsiTheme="majorHAnsi" w:cstheme="majorBidi"/>
      <w:color w:val="00C8E4" w:themeColor="text1" w:themeTint="BF"/>
      <w:sz w:val="30"/>
      <w:szCs w:val="30"/>
    </w:rPr>
  </w:style>
  <w:style w:type="character" w:styleId="Stark">
    <w:name w:val="Strong"/>
    <w:basedOn w:val="Standardstycketeckensnitt"/>
    <w:uiPriority w:val="22"/>
    <w:qFormat/>
    <w:rsid w:val="00EA2097"/>
    <w:rPr>
      <w:b/>
      <w:bCs/>
    </w:rPr>
  </w:style>
  <w:style w:type="character" w:styleId="Betoning">
    <w:name w:val="Emphasis"/>
    <w:basedOn w:val="Standardstycketeckensnitt"/>
    <w:uiPriority w:val="20"/>
    <w:qFormat/>
    <w:rsid w:val="00EA2097"/>
    <w:rPr>
      <w:i/>
      <w:iCs/>
    </w:rPr>
  </w:style>
  <w:style w:type="paragraph" w:styleId="Ingetavstnd">
    <w:name w:val="No Spacing"/>
    <w:link w:val="IngetavstndChar"/>
    <w:uiPriority w:val="1"/>
    <w:qFormat/>
    <w:rsid w:val="00EA2097"/>
    <w:pPr>
      <w:spacing w:after="0" w:line="240" w:lineRule="auto"/>
    </w:pPr>
  </w:style>
  <w:style w:type="paragraph" w:styleId="Citat">
    <w:name w:val="Quote"/>
    <w:basedOn w:val="Normal"/>
    <w:next w:val="Normal"/>
    <w:link w:val="CitatChar"/>
    <w:uiPriority w:val="29"/>
    <w:qFormat/>
    <w:rsid w:val="00EA2097"/>
    <w:pPr>
      <w:spacing w:before="240" w:after="240" w:line="252" w:lineRule="auto"/>
      <w:ind w:left="864" w:right="864"/>
      <w:jc w:val="center"/>
    </w:pPr>
    <w:rPr>
      <w:i/>
      <w:iCs/>
    </w:rPr>
  </w:style>
  <w:style w:type="character" w:customStyle="1" w:styleId="CitatChar">
    <w:name w:val="Citat Char"/>
    <w:basedOn w:val="Standardstycketeckensnitt"/>
    <w:link w:val="Citat"/>
    <w:uiPriority w:val="29"/>
    <w:rsid w:val="00EA2097"/>
    <w:rPr>
      <w:i/>
      <w:iCs/>
    </w:rPr>
  </w:style>
  <w:style w:type="paragraph" w:styleId="Starktcitat">
    <w:name w:val="Intense Quote"/>
    <w:basedOn w:val="Normal"/>
    <w:next w:val="Normal"/>
    <w:link w:val="StarktcitatChar"/>
    <w:uiPriority w:val="30"/>
    <w:qFormat/>
    <w:rsid w:val="00EA2097"/>
    <w:pPr>
      <w:spacing w:before="100" w:beforeAutospacing="1" w:after="240"/>
      <w:ind w:left="864" w:right="864"/>
      <w:jc w:val="center"/>
    </w:pPr>
    <w:rPr>
      <w:rFonts w:asciiTheme="majorHAnsi" w:eastAsiaTheme="majorEastAsia" w:hAnsiTheme="majorHAnsi" w:cstheme="majorBidi"/>
      <w:color w:val="AD1056" w:themeColor="accent1"/>
      <w:sz w:val="28"/>
      <w:szCs w:val="28"/>
    </w:rPr>
  </w:style>
  <w:style w:type="character" w:customStyle="1" w:styleId="StarktcitatChar">
    <w:name w:val="Starkt citat Char"/>
    <w:basedOn w:val="Standardstycketeckensnitt"/>
    <w:link w:val="Starktcitat"/>
    <w:uiPriority w:val="30"/>
    <w:rsid w:val="00EA2097"/>
    <w:rPr>
      <w:rFonts w:asciiTheme="majorHAnsi" w:eastAsiaTheme="majorEastAsia" w:hAnsiTheme="majorHAnsi" w:cstheme="majorBidi"/>
      <w:color w:val="AD1056" w:themeColor="accent1"/>
      <w:sz w:val="28"/>
      <w:szCs w:val="28"/>
    </w:rPr>
  </w:style>
  <w:style w:type="character" w:styleId="Diskretbetoning">
    <w:name w:val="Subtle Emphasis"/>
    <w:basedOn w:val="Standardstycketeckensnitt"/>
    <w:uiPriority w:val="19"/>
    <w:qFormat/>
    <w:rsid w:val="00EA2097"/>
    <w:rPr>
      <w:i/>
      <w:iCs/>
      <w:color w:val="0AE1FF" w:themeColor="text1" w:themeTint="A6"/>
    </w:rPr>
  </w:style>
  <w:style w:type="character" w:styleId="Starkbetoning">
    <w:name w:val="Intense Emphasis"/>
    <w:basedOn w:val="Standardstycketeckensnitt"/>
    <w:uiPriority w:val="21"/>
    <w:qFormat/>
    <w:rsid w:val="00EA2097"/>
    <w:rPr>
      <w:b/>
      <w:bCs/>
      <w:i/>
      <w:iCs/>
    </w:rPr>
  </w:style>
  <w:style w:type="character" w:styleId="Diskretreferens">
    <w:name w:val="Subtle Reference"/>
    <w:basedOn w:val="Standardstycketeckensnitt"/>
    <w:uiPriority w:val="31"/>
    <w:qFormat/>
    <w:rsid w:val="00EA2097"/>
    <w:rPr>
      <w:smallCaps/>
      <w:color w:val="00C8E4" w:themeColor="text1" w:themeTint="BF"/>
    </w:rPr>
  </w:style>
  <w:style w:type="character" w:styleId="Starkreferens">
    <w:name w:val="Intense Reference"/>
    <w:basedOn w:val="Standardstycketeckensnitt"/>
    <w:uiPriority w:val="32"/>
    <w:qFormat/>
    <w:rsid w:val="00EA2097"/>
    <w:rPr>
      <w:b/>
      <w:bCs/>
      <w:smallCaps/>
      <w:u w:val="single"/>
    </w:rPr>
  </w:style>
  <w:style w:type="character" w:styleId="Bokenstitel">
    <w:name w:val="Book Title"/>
    <w:basedOn w:val="Standardstycketeckensnitt"/>
    <w:uiPriority w:val="33"/>
    <w:qFormat/>
    <w:rsid w:val="00EA2097"/>
    <w:rPr>
      <w:b/>
      <w:bCs/>
      <w:smallCaps/>
    </w:rPr>
  </w:style>
  <w:style w:type="paragraph" w:styleId="Innehllsfrteckningsrubrik">
    <w:name w:val="TOC Heading"/>
    <w:basedOn w:val="Rubrik1"/>
    <w:next w:val="Normal"/>
    <w:uiPriority w:val="39"/>
    <w:unhideWhenUsed/>
    <w:qFormat/>
    <w:rsid w:val="00EA2097"/>
    <w:pPr>
      <w:outlineLvl w:val="9"/>
    </w:pPr>
  </w:style>
  <w:style w:type="paragraph" w:styleId="Ballongtext">
    <w:name w:val="Balloon Text"/>
    <w:basedOn w:val="Normal"/>
    <w:link w:val="BallongtextChar"/>
    <w:uiPriority w:val="99"/>
    <w:semiHidden/>
    <w:unhideWhenUsed/>
    <w:rsid w:val="006F36B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F36B9"/>
    <w:rPr>
      <w:rFonts w:ascii="Segoe UI" w:hAnsi="Segoe UI" w:cs="Segoe UI"/>
      <w:sz w:val="18"/>
      <w:szCs w:val="18"/>
    </w:rPr>
  </w:style>
  <w:style w:type="table" w:customStyle="1" w:styleId="Ekonomisktabell">
    <w:name w:val="Ekonomisk tabell"/>
    <w:basedOn w:val="Normaltabell"/>
    <w:uiPriority w:val="99"/>
    <w:rsid w:val="001604DC"/>
    <w:pPr>
      <w:spacing w:before="40" w:after="0" w:line="240" w:lineRule="auto"/>
      <w:ind w:left="144" w:right="144"/>
      <w:jc w:val="right"/>
    </w:pPr>
    <w:rPr>
      <w:rFonts w:eastAsiaTheme="minorHAnsi"/>
      <w:color w:val="0AE1FF"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AD1056" w:themeColor="accent1"/>
        <w:sz w:val="22"/>
      </w:rPr>
      <w:tblPr/>
      <w:tcPr>
        <w:vAlign w:val="bottom"/>
      </w:tcPr>
    </w:tblStylePr>
    <w:tblStylePr w:type="firstCol">
      <w:pPr>
        <w:wordWrap/>
        <w:jc w:val="left"/>
      </w:pPr>
      <w:rPr>
        <w:b/>
      </w:rPr>
    </w:tblStylePr>
  </w:style>
  <w:style w:type="table" w:styleId="Rutntstabell4">
    <w:name w:val="Grid Table 4"/>
    <w:basedOn w:val="Normaltabell"/>
    <w:uiPriority w:val="49"/>
    <w:rsid w:val="001604DC"/>
    <w:pPr>
      <w:spacing w:after="0" w:line="240" w:lineRule="auto"/>
    </w:pPr>
    <w:tblPr>
      <w:tblStyleRowBandSize w:val="1"/>
      <w:tblStyleColBandSize w:val="1"/>
      <w:tblBorders>
        <w:top w:val="single" w:sz="4" w:space="0" w:color="1DE3FF" w:themeColor="text1" w:themeTint="99"/>
        <w:left w:val="single" w:sz="4" w:space="0" w:color="1DE3FF" w:themeColor="text1" w:themeTint="99"/>
        <w:bottom w:val="single" w:sz="4" w:space="0" w:color="1DE3FF" w:themeColor="text1" w:themeTint="99"/>
        <w:right w:val="single" w:sz="4" w:space="0" w:color="1DE3FF" w:themeColor="text1" w:themeTint="99"/>
        <w:insideH w:val="single" w:sz="4" w:space="0" w:color="1DE3FF" w:themeColor="text1" w:themeTint="99"/>
        <w:insideV w:val="single" w:sz="4" w:space="0" w:color="1DE3FF" w:themeColor="text1" w:themeTint="99"/>
      </w:tblBorders>
    </w:tblPr>
    <w:tblStylePr w:type="firstRow">
      <w:rPr>
        <w:b/>
        <w:bCs/>
        <w:color w:val="FFFFFF" w:themeColor="background1"/>
      </w:rPr>
      <w:tblPr/>
      <w:tcPr>
        <w:tcBorders>
          <w:top w:val="single" w:sz="4" w:space="0" w:color="007686" w:themeColor="text1"/>
          <w:left w:val="single" w:sz="4" w:space="0" w:color="007686" w:themeColor="text1"/>
          <w:bottom w:val="single" w:sz="4" w:space="0" w:color="007686" w:themeColor="text1"/>
          <w:right w:val="single" w:sz="4" w:space="0" w:color="007686" w:themeColor="text1"/>
          <w:insideH w:val="nil"/>
          <w:insideV w:val="nil"/>
        </w:tcBorders>
        <w:shd w:val="clear" w:color="auto" w:fill="007686" w:themeFill="text1"/>
      </w:tcPr>
    </w:tblStylePr>
    <w:tblStylePr w:type="lastRow">
      <w:rPr>
        <w:b/>
        <w:bCs/>
      </w:rPr>
      <w:tblPr/>
      <w:tcPr>
        <w:tcBorders>
          <w:top w:val="double" w:sz="4" w:space="0" w:color="007686" w:themeColor="text1"/>
        </w:tcBorders>
      </w:tcPr>
    </w:tblStylePr>
    <w:tblStylePr w:type="firstCol">
      <w:rPr>
        <w:b/>
        <w:bCs/>
      </w:rPr>
    </w:tblStylePr>
    <w:tblStylePr w:type="lastCol">
      <w:rPr>
        <w:b/>
        <w:bCs/>
      </w:rPr>
    </w:tblStylePr>
    <w:tblStylePr w:type="band1Vert">
      <w:tblPr/>
      <w:tcPr>
        <w:shd w:val="clear" w:color="auto" w:fill="B3F5FF" w:themeFill="text1" w:themeFillTint="33"/>
      </w:tcPr>
    </w:tblStylePr>
    <w:tblStylePr w:type="band1Horz">
      <w:tblPr/>
      <w:tcPr>
        <w:shd w:val="clear" w:color="auto" w:fill="B3F5FF" w:themeFill="text1" w:themeFillTint="33"/>
      </w:tcPr>
    </w:tblStylePr>
  </w:style>
  <w:style w:type="paragraph" w:styleId="Fotnotstext">
    <w:name w:val="footnote text"/>
    <w:basedOn w:val="Normal"/>
    <w:link w:val="FotnotstextChar"/>
    <w:uiPriority w:val="99"/>
    <w:semiHidden/>
    <w:unhideWhenUsed/>
    <w:rsid w:val="000B78D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0B78DB"/>
    <w:rPr>
      <w:sz w:val="20"/>
      <w:szCs w:val="20"/>
    </w:rPr>
  </w:style>
  <w:style w:type="character" w:styleId="Fotnotsreferens">
    <w:name w:val="footnote reference"/>
    <w:basedOn w:val="Standardstycketeckensnitt"/>
    <w:uiPriority w:val="99"/>
    <w:semiHidden/>
    <w:unhideWhenUsed/>
    <w:rsid w:val="000B78DB"/>
    <w:rPr>
      <w:vertAlign w:val="superscript"/>
    </w:rPr>
  </w:style>
  <w:style w:type="paragraph" w:styleId="Innehll1">
    <w:name w:val="toc 1"/>
    <w:basedOn w:val="Normal"/>
    <w:next w:val="Normal"/>
    <w:autoRedefine/>
    <w:uiPriority w:val="39"/>
    <w:unhideWhenUsed/>
    <w:rsid w:val="00842A9D"/>
    <w:pPr>
      <w:tabs>
        <w:tab w:val="right" w:leader="dot" w:pos="9062"/>
      </w:tabs>
      <w:spacing w:after="100"/>
    </w:pPr>
    <w:rPr>
      <w:rFonts w:ascii="Calibri Light" w:hAnsi="Calibri Light"/>
    </w:rPr>
  </w:style>
  <w:style w:type="character" w:styleId="Hyperlnk">
    <w:name w:val="Hyperlink"/>
    <w:basedOn w:val="Standardstycketeckensnitt"/>
    <w:uiPriority w:val="99"/>
    <w:unhideWhenUsed/>
    <w:rsid w:val="00EA2097"/>
    <w:rPr>
      <w:color w:val="FFEA35" w:themeColor="hyperlink"/>
      <w:u w:val="single"/>
    </w:rPr>
  </w:style>
  <w:style w:type="paragraph" w:styleId="Sidhuvud">
    <w:name w:val="header"/>
    <w:basedOn w:val="Normal"/>
    <w:link w:val="SidhuvudChar"/>
    <w:uiPriority w:val="99"/>
    <w:unhideWhenUsed/>
    <w:rsid w:val="00D90EF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90EF3"/>
  </w:style>
  <w:style w:type="paragraph" w:styleId="Sidfot">
    <w:name w:val="footer"/>
    <w:basedOn w:val="Normal"/>
    <w:link w:val="SidfotChar"/>
    <w:uiPriority w:val="99"/>
    <w:unhideWhenUsed/>
    <w:rsid w:val="00D90EF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90EF3"/>
  </w:style>
  <w:style w:type="paragraph" w:styleId="Innehll2">
    <w:name w:val="toc 2"/>
    <w:basedOn w:val="Normal"/>
    <w:next w:val="Normal"/>
    <w:autoRedefine/>
    <w:uiPriority w:val="39"/>
    <w:unhideWhenUsed/>
    <w:rsid w:val="004270F1"/>
    <w:pPr>
      <w:tabs>
        <w:tab w:val="right" w:leader="dot" w:pos="9062"/>
      </w:tabs>
      <w:spacing w:after="80" w:line="240" w:lineRule="auto"/>
      <w:ind w:left="221"/>
    </w:pPr>
    <w:rPr>
      <w:rFonts w:ascii="Calibri Light" w:hAnsi="Calibri Light" w:cs="Times New Roman"/>
      <w:noProof/>
      <w:sz w:val="18"/>
      <w:szCs w:val="18"/>
      <w:lang w:eastAsia="sv-SE"/>
    </w:rPr>
  </w:style>
  <w:style w:type="paragraph" w:styleId="Innehll3">
    <w:name w:val="toc 3"/>
    <w:basedOn w:val="Normal"/>
    <w:next w:val="Normal"/>
    <w:autoRedefine/>
    <w:uiPriority w:val="39"/>
    <w:unhideWhenUsed/>
    <w:rsid w:val="004C4D1D"/>
    <w:pPr>
      <w:spacing w:after="100" w:line="259" w:lineRule="auto"/>
      <w:ind w:left="440"/>
    </w:pPr>
    <w:rPr>
      <w:rFonts w:cs="Times New Roman"/>
      <w:sz w:val="22"/>
      <w:szCs w:val="22"/>
      <w:lang w:eastAsia="sv-SE"/>
    </w:rPr>
  </w:style>
  <w:style w:type="paragraph" w:styleId="Liststycke">
    <w:name w:val="List Paragraph"/>
    <w:basedOn w:val="Normal"/>
    <w:uiPriority w:val="34"/>
    <w:qFormat/>
    <w:rsid w:val="004C4D1D"/>
    <w:pPr>
      <w:ind w:left="720"/>
      <w:contextualSpacing/>
    </w:pPr>
  </w:style>
  <w:style w:type="paragraph" w:styleId="z-Brjanavformulret">
    <w:name w:val="HTML Top of Form"/>
    <w:basedOn w:val="Normal"/>
    <w:next w:val="Normal"/>
    <w:link w:val="z-BrjanavformulretChar"/>
    <w:hidden/>
    <w:uiPriority w:val="99"/>
    <w:semiHidden/>
    <w:unhideWhenUsed/>
    <w:rsid w:val="00E25108"/>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E25108"/>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E25108"/>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E25108"/>
    <w:rPr>
      <w:rFonts w:ascii="Arial" w:eastAsia="Times New Roman" w:hAnsi="Arial" w:cs="Arial"/>
      <w:vanish/>
      <w:sz w:val="16"/>
      <w:szCs w:val="16"/>
      <w:lang w:eastAsia="sv-SE"/>
    </w:rPr>
  </w:style>
  <w:style w:type="paragraph" w:styleId="Brdtext">
    <w:name w:val="Body Text"/>
    <w:basedOn w:val="Normal"/>
    <w:link w:val="BrdtextChar"/>
    <w:uiPriority w:val="1"/>
    <w:qFormat/>
    <w:rsid w:val="00071C43"/>
    <w:pPr>
      <w:widowControl w:val="0"/>
      <w:autoSpaceDE w:val="0"/>
      <w:autoSpaceDN w:val="0"/>
      <w:spacing w:after="0" w:line="240" w:lineRule="auto"/>
    </w:pPr>
    <w:rPr>
      <w:rFonts w:ascii="Times New Roman" w:eastAsia="Times New Roman" w:hAnsi="Times New Roman" w:cs="Times New Roman"/>
      <w:sz w:val="20"/>
      <w:szCs w:val="20"/>
      <w:lang w:eastAsia="sv-SE" w:bidi="sv-SE"/>
    </w:rPr>
  </w:style>
  <w:style w:type="character" w:customStyle="1" w:styleId="BrdtextChar">
    <w:name w:val="Brödtext Char"/>
    <w:basedOn w:val="Standardstycketeckensnitt"/>
    <w:link w:val="Brdtext"/>
    <w:uiPriority w:val="1"/>
    <w:rsid w:val="00071C43"/>
    <w:rPr>
      <w:rFonts w:ascii="Times New Roman" w:eastAsia="Times New Roman" w:hAnsi="Times New Roman" w:cs="Times New Roman"/>
      <w:sz w:val="20"/>
      <w:szCs w:val="20"/>
      <w:lang w:eastAsia="sv-SE" w:bidi="sv-SE"/>
    </w:rPr>
  </w:style>
  <w:style w:type="paragraph" w:styleId="Normalwebb">
    <w:name w:val="Normal (Web)"/>
    <w:basedOn w:val="Normal"/>
    <w:uiPriority w:val="99"/>
    <w:semiHidden/>
    <w:unhideWhenUsed/>
    <w:rsid w:val="000A61FD"/>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EF4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Standardstycketeckensnitt"/>
    <w:rsid w:val="0029624A"/>
  </w:style>
  <w:style w:type="paragraph" w:customStyle="1" w:styleId="1Rubrik1PIDcare">
    <w:name w:val="1Rubrik1PIDcare"/>
    <w:basedOn w:val="Rubrik1"/>
    <w:link w:val="1Rubrik1PIDcareChar"/>
    <w:qFormat/>
    <w:rsid w:val="00B1798F"/>
    <w:rPr>
      <w:color w:val="005E6A" w:themeColor="accent4" w:themeShade="80"/>
    </w:rPr>
  </w:style>
  <w:style w:type="paragraph" w:customStyle="1" w:styleId="1BrdtextPIDcare">
    <w:name w:val="1BrödtextPIDcare"/>
    <w:basedOn w:val="Normal"/>
    <w:link w:val="1BrdtextPIDcareChar"/>
    <w:qFormat/>
    <w:rsid w:val="00097737"/>
    <w:rPr>
      <w:rFonts w:ascii="Calibri Light" w:hAnsi="Calibri Light" w:cs="Calibri Light"/>
      <w:sz w:val="22"/>
    </w:rPr>
  </w:style>
  <w:style w:type="character" w:customStyle="1" w:styleId="1Rubrik1PIDcareChar">
    <w:name w:val="1Rubrik1PIDcare Char"/>
    <w:basedOn w:val="Rubrik1Char"/>
    <w:link w:val="1Rubrik1PIDcare"/>
    <w:rsid w:val="00B1798F"/>
    <w:rPr>
      <w:rFonts w:asciiTheme="majorHAnsi" w:eastAsiaTheme="majorEastAsia" w:hAnsiTheme="majorHAnsi" w:cstheme="majorBidi"/>
      <w:color w:val="005E6A" w:themeColor="accent4" w:themeShade="80"/>
      <w:sz w:val="36"/>
      <w:szCs w:val="36"/>
    </w:rPr>
  </w:style>
  <w:style w:type="paragraph" w:customStyle="1" w:styleId="1Rubrik2PIDcare">
    <w:name w:val="1Rubrik2PIDcare"/>
    <w:basedOn w:val="Rubrik2"/>
    <w:link w:val="1Rubrik2PIDcareChar"/>
    <w:qFormat/>
    <w:rsid w:val="001F41E7"/>
    <w:pPr>
      <w:spacing w:before="240" w:after="120"/>
    </w:pPr>
    <w:rPr>
      <w:color w:val="005E6A"/>
    </w:rPr>
  </w:style>
  <w:style w:type="character" w:customStyle="1" w:styleId="1BrdtextPIDcareChar">
    <w:name w:val="1BrödtextPIDcare Char"/>
    <w:basedOn w:val="Standardstycketeckensnitt"/>
    <w:link w:val="1BrdtextPIDcare"/>
    <w:rsid w:val="00097737"/>
    <w:rPr>
      <w:rFonts w:ascii="Calibri Light" w:hAnsi="Calibri Light" w:cs="Calibri Light"/>
      <w:sz w:val="22"/>
    </w:rPr>
  </w:style>
  <w:style w:type="paragraph" w:customStyle="1" w:styleId="1PunktlistaPIDcare">
    <w:name w:val="1PunktlistaPIDcare"/>
    <w:basedOn w:val="Ingetavstnd"/>
    <w:link w:val="1PunktlistaPIDcareChar"/>
    <w:qFormat/>
    <w:rsid w:val="00B1798F"/>
    <w:pPr>
      <w:numPr>
        <w:numId w:val="13"/>
      </w:numPr>
      <w:spacing w:after="120"/>
    </w:pPr>
    <w:rPr>
      <w:rFonts w:ascii="Calibri Light" w:hAnsi="Calibri Light" w:cs="Calibri Light"/>
      <w:sz w:val="22"/>
    </w:rPr>
  </w:style>
  <w:style w:type="character" w:customStyle="1" w:styleId="1Rubrik2PIDcareChar">
    <w:name w:val="1Rubrik2PIDcare Char"/>
    <w:basedOn w:val="Rubrik2Char"/>
    <w:link w:val="1Rubrik2PIDcare"/>
    <w:rsid w:val="001F41E7"/>
    <w:rPr>
      <w:rFonts w:asciiTheme="majorHAnsi" w:eastAsiaTheme="majorEastAsia" w:hAnsiTheme="majorHAnsi" w:cstheme="majorBidi"/>
      <w:color w:val="005E6A"/>
      <w:sz w:val="28"/>
      <w:szCs w:val="28"/>
    </w:rPr>
  </w:style>
  <w:style w:type="paragraph" w:customStyle="1" w:styleId="1FotnotPIDcare">
    <w:name w:val="1FotnotPIDcare"/>
    <w:basedOn w:val="Fotnotstext"/>
    <w:link w:val="1FotnotPIDcareChar"/>
    <w:qFormat/>
    <w:rsid w:val="00B1798F"/>
    <w:rPr>
      <w:rFonts w:ascii="Calibri Light" w:hAnsi="Calibri Light" w:cs="Calibri Light"/>
      <w:sz w:val="16"/>
      <w:szCs w:val="18"/>
    </w:rPr>
  </w:style>
  <w:style w:type="character" w:customStyle="1" w:styleId="IngetavstndChar">
    <w:name w:val="Inget avstånd Char"/>
    <w:basedOn w:val="Standardstycketeckensnitt"/>
    <w:link w:val="Ingetavstnd"/>
    <w:uiPriority w:val="1"/>
    <w:rsid w:val="00B1798F"/>
  </w:style>
  <w:style w:type="character" w:customStyle="1" w:styleId="1PunktlistaPIDcareChar">
    <w:name w:val="1PunktlistaPIDcare Char"/>
    <w:basedOn w:val="IngetavstndChar"/>
    <w:link w:val="1PunktlistaPIDcare"/>
    <w:rsid w:val="00B1798F"/>
    <w:rPr>
      <w:rFonts w:ascii="Calibri Light" w:hAnsi="Calibri Light" w:cs="Calibri Light"/>
      <w:sz w:val="22"/>
    </w:rPr>
  </w:style>
  <w:style w:type="paragraph" w:styleId="Revision">
    <w:name w:val="Revision"/>
    <w:hidden/>
    <w:uiPriority w:val="99"/>
    <w:semiHidden/>
    <w:rsid w:val="0095155D"/>
    <w:pPr>
      <w:spacing w:after="0" w:line="240" w:lineRule="auto"/>
    </w:pPr>
  </w:style>
  <w:style w:type="character" w:customStyle="1" w:styleId="1FotnotPIDcareChar">
    <w:name w:val="1FotnotPIDcare Char"/>
    <w:basedOn w:val="FotnotstextChar"/>
    <w:link w:val="1FotnotPIDcare"/>
    <w:rsid w:val="00B1798F"/>
    <w:rPr>
      <w:rFonts w:ascii="Calibri Light" w:hAnsi="Calibri Light" w:cs="Calibri Light"/>
      <w:sz w:val="16"/>
      <w:szCs w:val="18"/>
    </w:rPr>
  </w:style>
  <w:style w:type="character" w:customStyle="1" w:styleId="highlight">
    <w:name w:val="highlight"/>
    <w:basedOn w:val="Standardstycketeckensnitt"/>
    <w:rsid w:val="00DD2459"/>
  </w:style>
  <w:style w:type="character" w:styleId="AnvndHyperlnk">
    <w:name w:val="FollowedHyperlink"/>
    <w:basedOn w:val="Standardstycketeckensnitt"/>
    <w:uiPriority w:val="99"/>
    <w:semiHidden/>
    <w:unhideWhenUsed/>
    <w:rsid w:val="00537E61"/>
    <w:rPr>
      <w:color w:val="AD1056" w:themeColor="followedHyperlink"/>
      <w:u w:val="single"/>
    </w:rPr>
  </w:style>
  <w:style w:type="paragraph" w:customStyle="1" w:styleId="Rubrikejinnehllsfrteckning">
    <w:name w:val="Rubrik ej innehållsförteckning"/>
    <w:basedOn w:val="Normal"/>
    <w:qFormat/>
    <w:rsid w:val="001F41E7"/>
    <w:pPr>
      <w:spacing w:before="240"/>
    </w:pPr>
    <w:rPr>
      <w:color w:val="005E6A"/>
      <w:sz w:val="28"/>
    </w:rPr>
  </w:style>
  <w:style w:type="paragraph" w:customStyle="1" w:styleId="Default">
    <w:name w:val="Default"/>
    <w:rsid w:val="00A0792A"/>
    <w:pPr>
      <w:autoSpaceDE w:val="0"/>
      <w:autoSpaceDN w:val="0"/>
      <w:adjustRightInd w:val="0"/>
      <w:spacing w:after="0" w:line="240" w:lineRule="auto"/>
    </w:pPr>
    <w:rPr>
      <w:rFonts w:ascii="Symbol" w:hAnsi="Symbol" w:cs="Symbol"/>
      <w:color w:val="000000"/>
      <w:sz w:val="24"/>
      <w:szCs w:val="24"/>
    </w:rPr>
  </w:style>
  <w:style w:type="paragraph" w:customStyle="1" w:styleId="xmsonormal">
    <w:name w:val="x_msonormal"/>
    <w:basedOn w:val="Normal"/>
    <w:rsid w:val="00835737"/>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3722">
      <w:bodyDiv w:val="1"/>
      <w:marLeft w:val="0"/>
      <w:marRight w:val="0"/>
      <w:marTop w:val="0"/>
      <w:marBottom w:val="0"/>
      <w:divBdr>
        <w:top w:val="none" w:sz="0" w:space="0" w:color="auto"/>
        <w:left w:val="none" w:sz="0" w:space="0" w:color="auto"/>
        <w:bottom w:val="none" w:sz="0" w:space="0" w:color="auto"/>
        <w:right w:val="none" w:sz="0" w:space="0" w:color="auto"/>
      </w:divBdr>
    </w:div>
    <w:div w:id="41027878">
      <w:bodyDiv w:val="1"/>
      <w:marLeft w:val="0"/>
      <w:marRight w:val="0"/>
      <w:marTop w:val="0"/>
      <w:marBottom w:val="0"/>
      <w:divBdr>
        <w:top w:val="none" w:sz="0" w:space="0" w:color="auto"/>
        <w:left w:val="none" w:sz="0" w:space="0" w:color="auto"/>
        <w:bottom w:val="none" w:sz="0" w:space="0" w:color="auto"/>
        <w:right w:val="none" w:sz="0" w:space="0" w:color="auto"/>
      </w:divBdr>
    </w:div>
    <w:div w:id="51127162">
      <w:bodyDiv w:val="1"/>
      <w:marLeft w:val="0"/>
      <w:marRight w:val="0"/>
      <w:marTop w:val="0"/>
      <w:marBottom w:val="0"/>
      <w:divBdr>
        <w:top w:val="none" w:sz="0" w:space="0" w:color="auto"/>
        <w:left w:val="none" w:sz="0" w:space="0" w:color="auto"/>
        <w:bottom w:val="none" w:sz="0" w:space="0" w:color="auto"/>
        <w:right w:val="none" w:sz="0" w:space="0" w:color="auto"/>
      </w:divBdr>
    </w:div>
    <w:div w:id="109202689">
      <w:bodyDiv w:val="1"/>
      <w:marLeft w:val="0"/>
      <w:marRight w:val="0"/>
      <w:marTop w:val="0"/>
      <w:marBottom w:val="0"/>
      <w:divBdr>
        <w:top w:val="none" w:sz="0" w:space="0" w:color="auto"/>
        <w:left w:val="none" w:sz="0" w:space="0" w:color="auto"/>
        <w:bottom w:val="none" w:sz="0" w:space="0" w:color="auto"/>
        <w:right w:val="none" w:sz="0" w:space="0" w:color="auto"/>
      </w:divBdr>
    </w:div>
    <w:div w:id="148179330">
      <w:bodyDiv w:val="1"/>
      <w:marLeft w:val="0"/>
      <w:marRight w:val="0"/>
      <w:marTop w:val="0"/>
      <w:marBottom w:val="0"/>
      <w:divBdr>
        <w:top w:val="none" w:sz="0" w:space="0" w:color="auto"/>
        <w:left w:val="none" w:sz="0" w:space="0" w:color="auto"/>
        <w:bottom w:val="none" w:sz="0" w:space="0" w:color="auto"/>
        <w:right w:val="none" w:sz="0" w:space="0" w:color="auto"/>
      </w:divBdr>
    </w:div>
    <w:div w:id="153962153">
      <w:bodyDiv w:val="1"/>
      <w:marLeft w:val="0"/>
      <w:marRight w:val="0"/>
      <w:marTop w:val="0"/>
      <w:marBottom w:val="0"/>
      <w:divBdr>
        <w:top w:val="none" w:sz="0" w:space="0" w:color="auto"/>
        <w:left w:val="none" w:sz="0" w:space="0" w:color="auto"/>
        <w:bottom w:val="none" w:sz="0" w:space="0" w:color="auto"/>
        <w:right w:val="none" w:sz="0" w:space="0" w:color="auto"/>
      </w:divBdr>
    </w:div>
    <w:div w:id="207883174">
      <w:bodyDiv w:val="1"/>
      <w:marLeft w:val="0"/>
      <w:marRight w:val="0"/>
      <w:marTop w:val="0"/>
      <w:marBottom w:val="0"/>
      <w:divBdr>
        <w:top w:val="none" w:sz="0" w:space="0" w:color="auto"/>
        <w:left w:val="none" w:sz="0" w:space="0" w:color="auto"/>
        <w:bottom w:val="none" w:sz="0" w:space="0" w:color="auto"/>
        <w:right w:val="none" w:sz="0" w:space="0" w:color="auto"/>
      </w:divBdr>
    </w:div>
    <w:div w:id="241916741">
      <w:bodyDiv w:val="1"/>
      <w:marLeft w:val="0"/>
      <w:marRight w:val="0"/>
      <w:marTop w:val="0"/>
      <w:marBottom w:val="0"/>
      <w:divBdr>
        <w:top w:val="none" w:sz="0" w:space="0" w:color="auto"/>
        <w:left w:val="none" w:sz="0" w:space="0" w:color="auto"/>
        <w:bottom w:val="none" w:sz="0" w:space="0" w:color="auto"/>
        <w:right w:val="none" w:sz="0" w:space="0" w:color="auto"/>
      </w:divBdr>
    </w:div>
    <w:div w:id="252858288">
      <w:bodyDiv w:val="1"/>
      <w:marLeft w:val="0"/>
      <w:marRight w:val="0"/>
      <w:marTop w:val="0"/>
      <w:marBottom w:val="0"/>
      <w:divBdr>
        <w:top w:val="none" w:sz="0" w:space="0" w:color="auto"/>
        <w:left w:val="none" w:sz="0" w:space="0" w:color="auto"/>
        <w:bottom w:val="none" w:sz="0" w:space="0" w:color="auto"/>
        <w:right w:val="none" w:sz="0" w:space="0" w:color="auto"/>
      </w:divBdr>
    </w:div>
    <w:div w:id="265162072">
      <w:bodyDiv w:val="1"/>
      <w:marLeft w:val="0"/>
      <w:marRight w:val="0"/>
      <w:marTop w:val="0"/>
      <w:marBottom w:val="0"/>
      <w:divBdr>
        <w:top w:val="none" w:sz="0" w:space="0" w:color="auto"/>
        <w:left w:val="none" w:sz="0" w:space="0" w:color="auto"/>
        <w:bottom w:val="none" w:sz="0" w:space="0" w:color="auto"/>
        <w:right w:val="none" w:sz="0" w:space="0" w:color="auto"/>
      </w:divBdr>
      <w:divsChild>
        <w:div w:id="171259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190101">
              <w:marLeft w:val="0"/>
              <w:marRight w:val="0"/>
              <w:marTop w:val="0"/>
              <w:marBottom w:val="0"/>
              <w:divBdr>
                <w:top w:val="none" w:sz="0" w:space="0" w:color="auto"/>
                <w:left w:val="none" w:sz="0" w:space="0" w:color="auto"/>
                <w:bottom w:val="none" w:sz="0" w:space="0" w:color="auto"/>
                <w:right w:val="none" w:sz="0" w:space="0" w:color="auto"/>
              </w:divBdr>
              <w:divsChild>
                <w:div w:id="519004783">
                  <w:marLeft w:val="0"/>
                  <w:marRight w:val="0"/>
                  <w:marTop w:val="0"/>
                  <w:marBottom w:val="0"/>
                  <w:divBdr>
                    <w:top w:val="none" w:sz="0" w:space="0" w:color="auto"/>
                    <w:left w:val="none" w:sz="0" w:space="0" w:color="auto"/>
                    <w:bottom w:val="none" w:sz="0" w:space="0" w:color="auto"/>
                    <w:right w:val="none" w:sz="0" w:space="0" w:color="auto"/>
                  </w:divBdr>
                  <w:divsChild>
                    <w:div w:id="490948250">
                      <w:marLeft w:val="0"/>
                      <w:marRight w:val="0"/>
                      <w:marTop w:val="0"/>
                      <w:marBottom w:val="0"/>
                      <w:divBdr>
                        <w:top w:val="none" w:sz="0" w:space="0" w:color="auto"/>
                        <w:left w:val="none" w:sz="0" w:space="0" w:color="auto"/>
                        <w:bottom w:val="none" w:sz="0" w:space="0" w:color="auto"/>
                        <w:right w:val="none" w:sz="0" w:space="0" w:color="auto"/>
                      </w:divBdr>
                      <w:divsChild>
                        <w:div w:id="8698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569564">
      <w:bodyDiv w:val="1"/>
      <w:marLeft w:val="0"/>
      <w:marRight w:val="0"/>
      <w:marTop w:val="0"/>
      <w:marBottom w:val="0"/>
      <w:divBdr>
        <w:top w:val="none" w:sz="0" w:space="0" w:color="auto"/>
        <w:left w:val="none" w:sz="0" w:space="0" w:color="auto"/>
        <w:bottom w:val="none" w:sz="0" w:space="0" w:color="auto"/>
        <w:right w:val="none" w:sz="0" w:space="0" w:color="auto"/>
      </w:divBdr>
    </w:div>
    <w:div w:id="283117176">
      <w:bodyDiv w:val="1"/>
      <w:marLeft w:val="0"/>
      <w:marRight w:val="0"/>
      <w:marTop w:val="0"/>
      <w:marBottom w:val="0"/>
      <w:divBdr>
        <w:top w:val="none" w:sz="0" w:space="0" w:color="auto"/>
        <w:left w:val="none" w:sz="0" w:space="0" w:color="auto"/>
        <w:bottom w:val="none" w:sz="0" w:space="0" w:color="auto"/>
        <w:right w:val="none" w:sz="0" w:space="0" w:color="auto"/>
      </w:divBdr>
    </w:div>
    <w:div w:id="283653671">
      <w:bodyDiv w:val="1"/>
      <w:marLeft w:val="0"/>
      <w:marRight w:val="0"/>
      <w:marTop w:val="0"/>
      <w:marBottom w:val="0"/>
      <w:divBdr>
        <w:top w:val="none" w:sz="0" w:space="0" w:color="auto"/>
        <w:left w:val="none" w:sz="0" w:space="0" w:color="auto"/>
        <w:bottom w:val="none" w:sz="0" w:space="0" w:color="auto"/>
        <w:right w:val="none" w:sz="0" w:space="0" w:color="auto"/>
      </w:divBdr>
    </w:div>
    <w:div w:id="328559832">
      <w:bodyDiv w:val="1"/>
      <w:marLeft w:val="0"/>
      <w:marRight w:val="0"/>
      <w:marTop w:val="0"/>
      <w:marBottom w:val="0"/>
      <w:divBdr>
        <w:top w:val="none" w:sz="0" w:space="0" w:color="auto"/>
        <w:left w:val="none" w:sz="0" w:space="0" w:color="auto"/>
        <w:bottom w:val="none" w:sz="0" w:space="0" w:color="auto"/>
        <w:right w:val="none" w:sz="0" w:space="0" w:color="auto"/>
      </w:divBdr>
    </w:div>
    <w:div w:id="382297226">
      <w:bodyDiv w:val="1"/>
      <w:marLeft w:val="0"/>
      <w:marRight w:val="0"/>
      <w:marTop w:val="0"/>
      <w:marBottom w:val="0"/>
      <w:divBdr>
        <w:top w:val="none" w:sz="0" w:space="0" w:color="auto"/>
        <w:left w:val="none" w:sz="0" w:space="0" w:color="auto"/>
        <w:bottom w:val="none" w:sz="0" w:space="0" w:color="auto"/>
        <w:right w:val="none" w:sz="0" w:space="0" w:color="auto"/>
      </w:divBdr>
    </w:div>
    <w:div w:id="383724623">
      <w:bodyDiv w:val="1"/>
      <w:marLeft w:val="0"/>
      <w:marRight w:val="0"/>
      <w:marTop w:val="0"/>
      <w:marBottom w:val="0"/>
      <w:divBdr>
        <w:top w:val="none" w:sz="0" w:space="0" w:color="auto"/>
        <w:left w:val="none" w:sz="0" w:space="0" w:color="auto"/>
        <w:bottom w:val="none" w:sz="0" w:space="0" w:color="auto"/>
        <w:right w:val="none" w:sz="0" w:space="0" w:color="auto"/>
      </w:divBdr>
    </w:div>
    <w:div w:id="412433069">
      <w:bodyDiv w:val="1"/>
      <w:marLeft w:val="0"/>
      <w:marRight w:val="0"/>
      <w:marTop w:val="0"/>
      <w:marBottom w:val="0"/>
      <w:divBdr>
        <w:top w:val="none" w:sz="0" w:space="0" w:color="auto"/>
        <w:left w:val="none" w:sz="0" w:space="0" w:color="auto"/>
        <w:bottom w:val="none" w:sz="0" w:space="0" w:color="auto"/>
        <w:right w:val="none" w:sz="0" w:space="0" w:color="auto"/>
      </w:divBdr>
    </w:div>
    <w:div w:id="434636427">
      <w:bodyDiv w:val="1"/>
      <w:marLeft w:val="0"/>
      <w:marRight w:val="0"/>
      <w:marTop w:val="0"/>
      <w:marBottom w:val="0"/>
      <w:divBdr>
        <w:top w:val="none" w:sz="0" w:space="0" w:color="auto"/>
        <w:left w:val="none" w:sz="0" w:space="0" w:color="auto"/>
        <w:bottom w:val="none" w:sz="0" w:space="0" w:color="auto"/>
        <w:right w:val="none" w:sz="0" w:space="0" w:color="auto"/>
      </w:divBdr>
    </w:div>
    <w:div w:id="510534409">
      <w:bodyDiv w:val="1"/>
      <w:marLeft w:val="0"/>
      <w:marRight w:val="0"/>
      <w:marTop w:val="0"/>
      <w:marBottom w:val="0"/>
      <w:divBdr>
        <w:top w:val="none" w:sz="0" w:space="0" w:color="auto"/>
        <w:left w:val="none" w:sz="0" w:space="0" w:color="auto"/>
        <w:bottom w:val="none" w:sz="0" w:space="0" w:color="auto"/>
        <w:right w:val="none" w:sz="0" w:space="0" w:color="auto"/>
      </w:divBdr>
      <w:divsChild>
        <w:div w:id="49236041">
          <w:marLeft w:val="446"/>
          <w:marRight w:val="0"/>
          <w:marTop w:val="0"/>
          <w:marBottom w:val="240"/>
          <w:divBdr>
            <w:top w:val="none" w:sz="0" w:space="0" w:color="auto"/>
            <w:left w:val="none" w:sz="0" w:space="0" w:color="auto"/>
            <w:bottom w:val="none" w:sz="0" w:space="0" w:color="auto"/>
            <w:right w:val="none" w:sz="0" w:space="0" w:color="auto"/>
          </w:divBdr>
        </w:div>
        <w:div w:id="425150842">
          <w:marLeft w:val="446"/>
          <w:marRight w:val="0"/>
          <w:marTop w:val="0"/>
          <w:marBottom w:val="240"/>
          <w:divBdr>
            <w:top w:val="none" w:sz="0" w:space="0" w:color="auto"/>
            <w:left w:val="none" w:sz="0" w:space="0" w:color="auto"/>
            <w:bottom w:val="none" w:sz="0" w:space="0" w:color="auto"/>
            <w:right w:val="none" w:sz="0" w:space="0" w:color="auto"/>
          </w:divBdr>
        </w:div>
        <w:div w:id="602032624">
          <w:marLeft w:val="446"/>
          <w:marRight w:val="0"/>
          <w:marTop w:val="0"/>
          <w:marBottom w:val="240"/>
          <w:divBdr>
            <w:top w:val="none" w:sz="0" w:space="0" w:color="auto"/>
            <w:left w:val="none" w:sz="0" w:space="0" w:color="auto"/>
            <w:bottom w:val="none" w:sz="0" w:space="0" w:color="auto"/>
            <w:right w:val="none" w:sz="0" w:space="0" w:color="auto"/>
          </w:divBdr>
        </w:div>
        <w:div w:id="1183663179">
          <w:marLeft w:val="446"/>
          <w:marRight w:val="0"/>
          <w:marTop w:val="0"/>
          <w:marBottom w:val="240"/>
          <w:divBdr>
            <w:top w:val="none" w:sz="0" w:space="0" w:color="auto"/>
            <w:left w:val="none" w:sz="0" w:space="0" w:color="auto"/>
            <w:bottom w:val="none" w:sz="0" w:space="0" w:color="auto"/>
            <w:right w:val="none" w:sz="0" w:space="0" w:color="auto"/>
          </w:divBdr>
        </w:div>
        <w:div w:id="1573000718">
          <w:marLeft w:val="446"/>
          <w:marRight w:val="0"/>
          <w:marTop w:val="0"/>
          <w:marBottom w:val="240"/>
          <w:divBdr>
            <w:top w:val="none" w:sz="0" w:space="0" w:color="auto"/>
            <w:left w:val="none" w:sz="0" w:space="0" w:color="auto"/>
            <w:bottom w:val="none" w:sz="0" w:space="0" w:color="auto"/>
            <w:right w:val="none" w:sz="0" w:space="0" w:color="auto"/>
          </w:divBdr>
        </w:div>
      </w:divsChild>
    </w:div>
    <w:div w:id="550457374">
      <w:bodyDiv w:val="1"/>
      <w:marLeft w:val="0"/>
      <w:marRight w:val="0"/>
      <w:marTop w:val="0"/>
      <w:marBottom w:val="0"/>
      <w:divBdr>
        <w:top w:val="none" w:sz="0" w:space="0" w:color="auto"/>
        <w:left w:val="none" w:sz="0" w:space="0" w:color="auto"/>
        <w:bottom w:val="none" w:sz="0" w:space="0" w:color="auto"/>
        <w:right w:val="none" w:sz="0" w:space="0" w:color="auto"/>
      </w:divBdr>
    </w:div>
    <w:div w:id="620454359">
      <w:bodyDiv w:val="1"/>
      <w:marLeft w:val="0"/>
      <w:marRight w:val="0"/>
      <w:marTop w:val="0"/>
      <w:marBottom w:val="0"/>
      <w:divBdr>
        <w:top w:val="none" w:sz="0" w:space="0" w:color="auto"/>
        <w:left w:val="none" w:sz="0" w:space="0" w:color="auto"/>
        <w:bottom w:val="none" w:sz="0" w:space="0" w:color="auto"/>
        <w:right w:val="none" w:sz="0" w:space="0" w:color="auto"/>
      </w:divBdr>
    </w:div>
    <w:div w:id="649869466">
      <w:bodyDiv w:val="1"/>
      <w:marLeft w:val="0"/>
      <w:marRight w:val="0"/>
      <w:marTop w:val="0"/>
      <w:marBottom w:val="0"/>
      <w:divBdr>
        <w:top w:val="none" w:sz="0" w:space="0" w:color="auto"/>
        <w:left w:val="none" w:sz="0" w:space="0" w:color="auto"/>
        <w:bottom w:val="none" w:sz="0" w:space="0" w:color="auto"/>
        <w:right w:val="none" w:sz="0" w:space="0" w:color="auto"/>
      </w:divBdr>
    </w:div>
    <w:div w:id="679355403">
      <w:bodyDiv w:val="1"/>
      <w:marLeft w:val="0"/>
      <w:marRight w:val="0"/>
      <w:marTop w:val="0"/>
      <w:marBottom w:val="0"/>
      <w:divBdr>
        <w:top w:val="none" w:sz="0" w:space="0" w:color="auto"/>
        <w:left w:val="none" w:sz="0" w:space="0" w:color="auto"/>
        <w:bottom w:val="none" w:sz="0" w:space="0" w:color="auto"/>
        <w:right w:val="none" w:sz="0" w:space="0" w:color="auto"/>
      </w:divBdr>
    </w:div>
    <w:div w:id="738476538">
      <w:bodyDiv w:val="1"/>
      <w:marLeft w:val="0"/>
      <w:marRight w:val="0"/>
      <w:marTop w:val="0"/>
      <w:marBottom w:val="0"/>
      <w:divBdr>
        <w:top w:val="none" w:sz="0" w:space="0" w:color="auto"/>
        <w:left w:val="none" w:sz="0" w:space="0" w:color="auto"/>
        <w:bottom w:val="none" w:sz="0" w:space="0" w:color="auto"/>
        <w:right w:val="none" w:sz="0" w:space="0" w:color="auto"/>
      </w:divBdr>
    </w:div>
    <w:div w:id="743531519">
      <w:bodyDiv w:val="1"/>
      <w:marLeft w:val="0"/>
      <w:marRight w:val="0"/>
      <w:marTop w:val="0"/>
      <w:marBottom w:val="0"/>
      <w:divBdr>
        <w:top w:val="none" w:sz="0" w:space="0" w:color="auto"/>
        <w:left w:val="none" w:sz="0" w:space="0" w:color="auto"/>
        <w:bottom w:val="none" w:sz="0" w:space="0" w:color="auto"/>
        <w:right w:val="none" w:sz="0" w:space="0" w:color="auto"/>
      </w:divBdr>
    </w:div>
    <w:div w:id="754518895">
      <w:bodyDiv w:val="1"/>
      <w:marLeft w:val="0"/>
      <w:marRight w:val="0"/>
      <w:marTop w:val="0"/>
      <w:marBottom w:val="0"/>
      <w:divBdr>
        <w:top w:val="none" w:sz="0" w:space="0" w:color="auto"/>
        <w:left w:val="none" w:sz="0" w:space="0" w:color="auto"/>
        <w:bottom w:val="none" w:sz="0" w:space="0" w:color="auto"/>
        <w:right w:val="none" w:sz="0" w:space="0" w:color="auto"/>
      </w:divBdr>
    </w:div>
    <w:div w:id="758526754">
      <w:bodyDiv w:val="1"/>
      <w:marLeft w:val="0"/>
      <w:marRight w:val="0"/>
      <w:marTop w:val="0"/>
      <w:marBottom w:val="0"/>
      <w:divBdr>
        <w:top w:val="none" w:sz="0" w:space="0" w:color="auto"/>
        <w:left w:val="none" w:sz="0" w:space="0" w:color="auto"/>
        <w:bottom w:val="none" w:sz="0" w:space="0" w:color="auto"/>
        <w:right w:val="none" w:sz="0" w:space="0" w:color="auto"/>
      </w:divBdr>
    </w:div>
    <w:div w:id="794180242">
      <w:bodyDiv w:val="1"/>
      <w:marLeft w:val="0"/>
      <w:marRight w:val="0"/>
      <w:marTop w:val="0"/>
      <w:marBottom w:val="0"/>
      <w:divBdr>
        <w:top w:val="none" w:sz="0" w:space="0" w:color="auto"/>
        <w:left w:val="none" w:sz="0" w:space="0" w:color="auto"/>
        <w:bottom w:val="none" w:sz="0" w:space="0" w:color="auto"/>
        <w:right w:val="none" w:sz="0" w:space="0" w:color="auto"/>
      </w:divBdr>
      <w:divsChild>
        <w:div w:id="1149595810">
          <w:marLeft w:val="0"/>
          <w:marRight w:val="0"/>
          <w:marTop w:val="0"/>
          <w:marBottom w:val="0"/>
          <w:divBdr>
            <w:top w:val="none" w:sz="0" w:space="0" w:color="auto"/>
            <w:left w:val="none" w:sz="0" w:space="0" w:color="auto"/>
            <w:bottom w:val="none" w:sz="0" w:space="0" w:color="auto"/>
            <w:right w:val="none" w:sz="0" w:space="0" w:color="auto"/>
          </w:divBdr>
          <w:divsChild>
            <w:div w:id="995496896">
              <w:marLeft w:val="0"/>
              <w:marRight w:val="0"/>
              <w:marTop w:val="0"/>
              <w:marBottom w:val="0"/>
              <w:divBdr>
                <w:top w:val="none" w:sz="0" w:space="0" w:color="auto"/>
                <w:left w:val="none" w:sz="0" w:space="0" w:color="auto"/>
                <w:bottom w:val="none" w:sz="0" w:space="0" w:color="auto"/>
                <w:right w:val="none" w:sz="0" w:space="0" w:color="auto"/>
              </w:divBdr>
              <w:divsChild>
                <w:div w:id="910118262">
                  <w:marLeft w:val="0"/>
                  <w:marRight w:val="0"/>
                  <w:marTop w:val="0"/>
                  <w:marBottom w:val="0"/>
                  <w:divBdr>
                    <w:top w:val="none" w:sz="0" w:space="0" w:color="auto"/>
                    <w:left w:val="none" w:sz="0" w:space="0" w:color="auto"/>
                    <w:bottom w:val="none" w:sz="0" w:space="0" w:color="auto"/>
                    <w:right w:val="none" w:sz="0" w:space="0" w:color="auto"/>
                  </w:divBdr>
                  <w:divsChild>
                    <w:div w:id="1711882760">
                      <w:marLeft w:val="0"/>
                      <w:marRight w:val="0"/>
                      <w:marTop w:val="0"/>
                      <w:marBottom w:val="0"/>
                      <w:divBdr>
                        <w:top w:val="none" w:sz="0" w:space="0" w:color="auto"/>
                        <w:left w:val="none" w:sz="0" w:space="0" w:color="auto"/>
                        <w:bottom w:val="none" w:sz="0" w:space="0" w:color="auto"/>
                        <w:right w:val="none" w:sz="0" w:space="0" w:color="auto"/>
                      </w:divBdr>
                      <w:divsChild>
                        <w:div w:id="850685966">
                          <w:marLeft w:val="0"/>
                          <w:marRight w:val="0"/>
                          <w:marTop w:val="0"/>
                          <w:marBottom w:val="0"/>
                          <w:divBdr>
                            <w:top w:val="none" w:sz="0" w:space="0" w:color="auto"/>
                            <w:left w:val="none" w:sz="0" w:space="0" w:color="auto"/>
                            <w:bottom w:val="none" w:sz="0" w:space="0" w:color="auto"/>
                            <w:right w:val="none" w:sz="0" w:space="0" w:color="auto"/>
                          </w:divBdr>
                          <w:divsChild>
                            <w:div w:id="470053767">
                              <w:marLeft w:val="15"/>
                              <w:marRight w:val="195"/>
                              <w:marTop w:val="0"/>
                              <w:marBottom w:val="0"/>
                              <w:divBdr>
                                <w:top w:val="none" w:sz="0" w:space="0" w:color="auto"/>
                                <w:left w:val="none" w:sz="0" w:space="0" w:color="auto"/>
                                <w:bottom w:val="none" w:sz="0" w:space="0" w:color="auto"/>
                                <w:right w:val="none" w:sz="0" w:space="0" w:color="auto"/>
                              </w:divBdr>
                              <w:divsChild>
                                <w:div w:id="119423044">
                                  <w:marLeft w:val="0"/>
                                  <w:marRight w:val="0"/>
                                  <w:marTop w:val="0"/>
                                  <w:marBottom w:val="0"/>
                                  <w:divBdr>
                                    <w:top w:val="none" w:sz="0" w:space="0" w:color="auto"/>
                                    <w:left w:val="none" w:sz="0" w:space="0" w:color="auto"/>
                                    <w:bottom w:val="none" w:sz="0" w:space="0" w:color="auto"/>
                                    <w:right w:val="none" w:sz="0" w:space="0" w:color="auto"/>
                                  </w:divBdr>
                                  <w:divsChild>
                                    <w:div w:id="1344623732">
                                      <w:marLeft w:val="0"/>
                                      <w:marRight w:val="0"/>
                                      <w:marTop w:val="0"/>
                                      <w:marBottom w:val="0"/>
                                      <w:divBdr>
                                        <w:top w:val="none" w:sz="0" w:space="0" w:color="auto"/>
                                        <w:left w:val="none" w:sz="0" w:space="0" w:color="auto"/>
                                        <w:bottom w:val="none" w:sz="0" w:space="0" w:color="auto"/>
                                        <w:right w:val="none" w:sz="0" w:space="0" w:color="auto"/>
                                      </w:divBdr>
                                      <w:divsChild>
                                        <w:div w:id="312563063">
                                          <w:marLeft w:val="0"/>
                                          <w:marRight w:val="0"/>
                                          <w:marTop w:val="0"/>
                                          <w:marBottom w:val="0"/>
                                          <w:divBdr>
                                            <w:top w:val="none" w:sz="0" w:space="0" w:color="auto"/>
                                            <w:left w:val="none" w:sz="0" w:space="0" w:color="auto"/>
                                            <w:bottom w:val="none" w:sz="0" w:space="0" w:color="auto"/>
                                            <w:right w:val="none" w:sz="0" w:space="0" w:color="auto"/>
                                          </w:divBdr>
                                          <w:divsChild>
                                            <w:div w:id="344946460">
                                              <w:marLeft w:val="0"/>
                                              <w:marRight w:val="0"/>
                                              <w:marTop w:val="0"/>
                                              <w:marBottom w:val="0"/>
                                              <w:divBdr>
                                                <w:top w:val="none" w:sz="0" w:space="0" w:color="auto"/>
                                                <w:left w:val="none" w:sz="0" w:space="0" w:color="auto"/>
                                                <w:bottom w:val="none" w:sz="0" w:space="0" w:color="auto"/>
                                                <w:right w:val="none" w:sz="0" w:space="0" w:color="auto"/>
                                              </w:divBdr>
                                              <w:divsChild>
                                                <w:div w:id="216279147">
                                                  <w:marLeft w:val="0"/>
                                                  <w:marRight w:val="0"/>
                                                  <w:marTop w:val="0"/>
                                                  <w:marBottom w:val="0"/>
                                                  <w:divBdr>
                                                    <w:top w:val="none" w:sz="0" w:space="0" w:color="auto"/>
                                                    <w:left w:val="none" w:sz="0" w:space="0" w:color="auto"/>
                                                    <w:bottom w:val="none" w:sz="0" w:space="0" w:color="auto"/>
                                                    <w:right w:val="none" w:sz="0" w:space="0" w:color="auto"/>
                                                  </w:divBdr>
                                                  <w:divsChild>
                                                    <w:div w:id="864102336">
                                                      <w:marLeft w:val="0"/>
                                                      <w:marRight w:val="0"/>
                                                      <w:marTop w:val="0"/>
                                                      <w:marBottom w:val="0"/>
                                                      <w:divBdr>
                                                        <w:top w:val="none" w:sz="0" w:space="0" w:color="auto"/>
                                                        <w:left w:val="none" w:sz="0" w:space="0" w:color="auto"/>
                                                        <w:bottom w:val="none" w:sz="0" w:space="0" w:color="auto"/>
                                                        <w:right w:val="none" w:sz="0" w:space="0" w:color="auto"/>
                                                      </w:divBdr>
                                                      <w:divsChild>
                                                        <w:div w:id="1303383676">
                                                          <w:marLeft w:val="0"/>
                                                          <w:marRight w:val="0"/>
                                                          <w:marTop w:val="0"/>
                                                          <w:marBottom w:val="0"/>
                                                          <w:divBdr>
                                                            <w:top w:val="none" w:sz="0" w:space="0" w:color="auto"/>
                                                            <w:left w:val="none" w:sz="0" w:space="0" w:color="auto"/>
                                                            <w:bottom w:val="none" w:sz="0" w:space="0" w:color="auto"/>
                                                            <w:right w:val="none" w:sz="0" w:space="0" w:color="auto"/>
                                                          </w:divBdr>
                                                          <w:divsChild>
                                                            <w:div w:id="1443960332">
                                                              <w:marLeft w:val="0"/>
                                                              <w:marRight w:val="0"/>
                                                              <w:marTop w:val="0"/>
                                                              <w:marBottom w:val="0"/>
                                                              <w:divBdr>
                                                                <w:top w:val="none" w:sz="0" w:space="0" w:color="auto"/>
                                                                <w:left w:val="none" w:sz="0" w:space="0" w:color="auto"/>
                                                                <w:bottom w:val="none" w:sz="0" w:space="0" w:color="auto"/>
                                                                <w:right w:val="none" w:sz="0" w:space="0" w:color="auto"/>
                                                              </w:divBdr>
                                                              <w:divsChild>
                                                                <w:div w:id="891844342">
                                                                  <w:marLeft w:val="0"/>
                                                                  <w:marRight w:val="0"/>
                                                                  <w:marTop w:val="0"/>
                                                                  <w:marBottom w:val="0"/>
                                                                  <w:divBdr>
                                                                    <w:top w:val="none" w:sz="0" w:space="0" w:color="auto"/>
                                                                    <w:left w:val="none" w:sz="0" w:space="0" w:color="auto"/>
                                                                    <w:bottom w:val="none" w:sz="0" w:space="0" w:color="auto"/>
                                                                    <w:right w:val="none" w:sz="0" w:space="0" w:color="auto"/>
                                                                  </w:divBdr>
                                                                  <w:divsChild>
                                                                    <w:div w:id="1496802255">
                                                                      <w:marLeft w:val="405"/>
                                                                      <w:marRight w:val="0"/>
                                                                      <w:marTop w:val="0"/>
                                                                      <w:marBottom w:val="0"/>
                                                                      <w:divBdr>
                                                                        <w:top w:val="none" w:sz="0" w:space="0" w:color="auto"/>
                                                                        <w:left w:val="none" w:sz="0" w:space="0" w:color="auto"/>
                                                                        <w:bottom w:val="none" w:sz="0" w:space="0" w:color="auto"/>
                                                                        <w:right w:val="none" w:sz="0" w:space="0" w:color="auto"/>
                                                                      </w:divBdr>
                                                                      <w:divsChild>
                                                                        <w:div w:id="2057730919">
                                                                          <w:marLeft w:val="0"/>
                                                                          <w:marRight w:val="0"/>
                                                                          <w:marTop w:val="0"/>
                                                                          <w:marBottom w:val="0"/>
                                                                          <w:divBdr>
                                                                            <w:top w:val="none" w:sz="0" w:space="0" w:color="auto"/>
                                                                            <w:left w:val="none" w:sz="0" w:space="0" w:color="auto"/>
                                                                            <w:bottom w:val="none" w:sz="0" w:space="0" w:color="auto"/>
                                                                            <w:right w:val="none" w:sz="0" w:space="0" w:color="auto"/>
                                                                          </w:divBdr>
                                                                          <w:divsChild>
                                                                            <w:div w:id="1072852536">
                                                                              <w:marLeft w:val="0"/>
                                                                              <w:marRight w:val="0"/>
                                                                              <w:marTop w:val="0"/>
                                                                              <w:marBottom w:val="0"/>
                                                                              <w:divBdr>
                                                                                <w:top w:val="none" w:sz="0" w:space="0" w:color="auto"/>
                                                                                <w:left w:val="none" w:sz="0" w:space="0" w:color="auto"/>
                                                                                <w:bottom w:val="none" w:sz="0" w:space="0" w:color="auto"/>
                                                                                <w:right w:val="none" w:sz="0" w:space="0" w:color="auto"/>
                                                                              </w:divBdr>
                                                                              <w:divsChild>
                                                                                <w:div w:id="1939293714">
                                                                                  <w:marLeft w:val="0"/>
                                                                                  <w:marRight w:val="0"/>
                                                                                  <w:marTop w:val="0"/>
                                                                                  <w:marBottom w:val="0"/>
                                                                                  <w:divBdr>
                                                                                    <w:top w:val="none" w:sz="0" w:space="0" w:color="auto"/>
                                                                                    <w:left w:val="none" w:sz="0" w:space="0" w:color="auto"/>
                                                                                    <w:bottom w:val="none" w:sz="0" w:space="0" w:color="auto"/>
                                                                                    <w:right w:val="none" w:sz="0" w:space="0" w:color="auto"/>
                                                                                  </w:divBdr>
                                                                                  <w:divsChild>
                                                                                    <w:div w:id="605506235">
                                                                                      <w:marLeft w:val="0"/>
                                                                                      <w:marRight w:val="0"/>
                                                                                      <w:marTop w:val="0"/>
                                                                                      <w:marBottom w:val="0"/>
                                                                                      <w:divBdr>
                                                                                        <w:top w:val="none" w:sz="0" w:space="0" w:color="auto"/>
                                                                                        <w:left w:val="none" w:sz="0" w:space="0" w:color="auto"/>
                                                                                        <w:bottom w:val="none" w:sz="0" w:space="0" w:color="auto"/>
                                                                                        <w:right w:val="none" w:sz="0" w:space="0" w:color="auto"/>
                                                                                      </w:divBdr>
                                                                                      <w:divsChild>
                                                                                        <w:div w:id="645863767">
                                                                                          <w:marLeft w:val="0"/>
                                                                                          <w:marRight w:val="0"/>
                                                                                          <w:marTop w:val="0"/>
                                                                                          <w:marBottom w:val="0"/>
                                                                                          <w:divBdr>
                                                                                            <w:top w:val="none" w:sz="0" w:space="0" w:color="auto"/>
                                                                                            <w:left w:val="none" w:sz="0" w:space="0" w:color="auto"/>
                                                                                            <w:bottom w:val="none" w:sz="0" w:space="0" w:color="auto"/>
                                                                                            <w:right w:val="none" w:sz="0" w:space="0" w:color="auto"/>
                                                                                          </w:divBdr>
                                                                                          <w:divsChild>
                                                                                            <w:div w:id="864906058">
                                                                                              <w:marLeft w:val="0"/>
                                                                                              <w:marRight w:val="0"/>
                                                                                              <w:marTop w:val="0"/>
                                                                                              <w:marBottom w:val="0"/>
                                                                                              <w:divBdr>
                                                                                                <w:top w:val="none" w:sz="0" w:space="0" w:color="auto"/>
                                                                                                <w:left w:val="none" w:sz="0" w:space="0" w:color="auto"/>
                                                                                                <w:bottom w:val="none" w:sz="0" w:space="0" w:color="auto"/>
                                                                                                <w:right w:val="none" w:sz="0" w:space="0" w:color="auto"/>
                                                                                              </w:divBdr>
                                                                                              <w:divsChild>
                                                                                                <w:div w:id="122314760">
                                                                                                  <w:marLeft w:val="0"/>
                                                                                                  <w:marRight w:val="0"/>
                                                                                                  <w:marTop w:val="0"/>
                                                                                                  <w:marBottom w:val="0"/>
                                                                                                  <w:divBdr>
                                                                                                    <w:top w:val="none" w:sz="0" w:space="0" w:color="auto"/>
                                                                                                    <w:left w:val="none" w:sz="0" w:space="0" w:color="auto"/>
                                                                                                    <w:bottom w:val="single" w:sz="6" w:space="15" w:color="auto"/>
                                                                                                    <w:right w:val="none" w:sz="0" w:space="0" w:color="auto"/>
                                                                                                  </w:divBdr>
                                                                                                  <w:divsChild>
                                                                                                    <w:div w:id="184373247">
                                                                                                      <w:marLeft w:val="0"/>
                                                                                                      <w:marRight w:val="0"/>
                                                                                                      <w:marTop w:val="60"/>
                                                                                                      <w:marBottom w:val="0"/>
                                                                                                      <w:divBdr>
                                                                                                        <w:top w:val="none" w:sz="0" w:space="0" w:color="auto"/>
                                                                                                        <w:left w:val="none" w:sz="0" w:space="0" w:color="auto"/>
                                                                                                        <w:bottom w:val="none" w:sz="0" w:space="0" w:color="auto"/>
                                                                                                        <w:right w:val="none" w:sz="0" w:space="0" w:color="auto"/>
                                                                                                      </w:divBdr>
                                                                                                      <w:divsChild>
                                                                                                        <w:div w:id="29188390">
                                                                                                          <w:marLeft w:val="0"/>
                                                                                                          <w:marRight w:val="0"/>
                                                                                                          <w:marTop w:val="0"/>
                                                                                                          <w:marBottom w:val="0"/>
                                                                                                          <w:divBdr>
                                                                                                            <w:top w:val="none" w:sz="0" w:space="0" w:color="auto"/>
                                                                                                            <w:left w:val="none" w:sz="0" w:space="0" w:color="auto"/>
                                                                                                            <w:bottom w:val="none" w:sz="0" w:space="0" w:color="auto"/>
                                                                                                            <w:right w:val="none" w:sz="0" w:space="0" w:color="auto"/>
                                                                                                          </w:divBdr>
                                                                                                          <w:divsChild>
                                                                                                            <w:div w:id="674652544">
                                                                                                              <w:marLeft w:val="0"/>
                                                                                                              <w:marRight w:val="0"/>
                                                                                                              <w:marTop w:val="0"/>
                                                                                                              <w:marBottom w:val="0"/>
                                                                                                              <w:divBdr>
                                                                                                                <w:top w:val="none" w:sz="0" w:space="0" w:color="auto"/>
                                                                                                                <w:left w:val="none" w:sz="0" w:space="0" w:color="auto"/>
                                                                                                                <w:bottom w:val="none" w:sz="0" w:space="0" w:color="auto"/>
                                                                                                                <w:right w:val="none" w:sz="0" w:space="0" w:color="auto"/>
                                                                                                              </w:divBdr>
                                                                                                              <w:divsChild>
                                                                                                                <w:div w:id="1279485056">
                                                                                                                  <w:marLeft w:val="0"/>
                                                                                                                  <w:marRight w:val="0"/>
                                                                                                                  <w:marTop w:val="0"/>
                                                                                                                  <w:marBottom w:val="0"/>
                                                                                                                  <w:divBdr>
                                                                                                                    <w:top w:val="none" w:sz="0" w:space="0" w:color="auto"/>
                                                                                                                    <w:left w:val="none" w:sz="0" w:space="0" w:color="auto"/>
                                                                                                                    <w:bottom w:val="none" w:sz="0" w:space="0" w:color="auto"/>
                                                                                                                    <w:right w:val="none" w:sz="0" w:space="0" w:color="auto"/>
                                                                                                                  </w:divBdr>
                                                                                                                  <w:divsChild>
                                                                                                                    <w:div w:id="705570680">
                                                                                                                      <w:marLeft w:val="0"/>
                                                                                                                      <w:marRight w:val="0"/>
                                                                                                                      <w:marTop w:val="0"/>
                                                                                                                      <w:marBottom w:val="0"/>
                                                                                                                      <w:divBdr>
                                                                                                                        <w:top w:val="none" w:sz="0" w:space="0" w:color="auto"/>
                                                                                                                        <w:left w:val="none" w:sz="0" w:space="0" w:color="auto"/>
                                                                                                                        <w:bottom w:val="none" w:sz="0" w:space="0" w:color="auto"/>
                                                                                                                        <w:right w:val="none" w:sz="0" w:space="0" w:color="auto"/>
                                                                                                                      </w:divBdr>
                                                                                                                      <w:divsChild>
                                                                                                                        <w:div w:id="896820939">
                                                                                                                          <w:marLeft w:val="0"/>
                                                                                                                          <w:marRight w:val="0"/>
                                                                                                                          <w:marTop w:val="0"/>
                                                                                                                          <w:marBottom w:val="0"/>
                                                                                                                          <w:divBdr>
                                                                                                                            <w:top w:val="none" w:sz="0" w:space="0" w:color="auto"/>
                                                                                                                            <w:left w:val="none" w:sz="0" w:space="0" w:color="auto"/>
                                                                                                                            <w:bottom w:val="none" w:sz="0" w:space="0" w:color="auto"/>
                                                                                                                            <w:right w:val="none" w:sz="0" w:space="0" w:color="auto"/>
                                                                                                                          </w:divBdr>
                                                                                                                          <w:divsChild>
                                                                                                                            <w:div w:id="815027344">
                                                                                                                              <w:marLeft w:val="0"/>
                                                                                                                              <w:marRight w:val="0"/>
                                                                                                                              <w:marTop w:val="0"/>
                                                                                                                              <w:marBottom w:val="0"/>
                                                                                                                              <w:divBdr>
                                                                                                                                <w:top w:val="none" w:sz="0" w:space="0" w:color="auto"/>
                                                                                                                                <w:left w:val="none" w:sz="0" w:space="0" w:color="auto"/>
                                                                                                                                <w:bottom w:val="none" w:sz="0" w:space="0" w:color="auto"/>
                                                                                                                                <w:right w:val="none" w:sz="0" w:space="0" w:color="auto"/>
                                                                                                                              </w:divBdr>
                                                                                                                            </w:div>
                                                                                                                            <w:div w:id="10518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29708">
      <w:bodyDiv w:val="1"/>
      <w:marLeft w:val="0"/>
      <w:marRight w:val="0"/>
      <w:marTop w:val="0"/>
      <w:marBottom w:val="0"/>
      <w:divBdr>
        <w:top w:val="none" w:sz="0" w:space="0" w:color="auto"/>
        <w:left w:val="none" w:sz="0" w:space="0" w:color="auto"/>
        <w:bottom w:val="none" w:sz="0" w:space="0" w:color="auto"/>
        <w:right w:val="none" w:sz="0" w:space="0" w:color="auto"/>
      </w:divBdr>
      <w:divsChild>
        <w:div w:id="147290018">
          <w:marLeft w:val="0"/>
          <w:marRight w:val="0"/>
          <w:marTop w:val="134"/>
          <w:marBottom w:val="0"/>
          <w:divBdr>
            <w:top w:val="none" w:sz="0" w:space="0" w:color="auto"/>
            <w:left w:val="none" w:sz="0" w:space="0" w:color="auto"/>
            <w:bottom w:val="none" w:sz="0" w:space="0" w:color="auto"/>
            <w:right w:val="none" w:sz="0" w:space="0" w:color="auto"/>
          </w:divBdr>
        </w:div>
      </w:divsChild>
    </w:div>
    <w:div w:id="906497565">
      <w:bodyDiv w:val="1"/>
      <w:marLeft w:val="0"/>
      <w:marRight w:val="0"/>
      <w:marTop w:val="0"/>
      <w:marBottom w:val="0"/>
      <w:divBdr>
        <w:top w:val="none" w:sz="0" w:space="0" w:color="auto"/>
        <w:left w:val="none" w:sz="0" w:space="0" w:color="auto"/>
        <w:bottom w:val="none" w:sz="0" w:space="0" w:color="auto"/>
        <w:right w:val="none" w:sz="0" w:space="0" w:color="auto"/>
      </w:divBdr>
    </w:div>
    <w:div w:id="920719142">
      <w:bodyDiv w:val="1"/>
      <w:marLeft w:val="0"/>
      <w:marRight w:val="0"/>
      <w:marTop w:val="0"/>
      <w:marBottom w:val="0"/>
      <w:divBdr>
        <w:top w:val="none" w:sz="0" w:space="0" w:color="auto"/>
        <w:left w:val="none" w:sz="0" w:space="0" w:color="auto"/>
        <w:bottom w:val="none" w:sz="0" w:space="0" w:color="auto"/>
        <w:right w:val="none" w:sz="0" w:space="0" w:color="auto"/>
      </w:divBdr>
    </w:div>
    <w:div w:id="927543186">
      <w:bodyDiv w:val="1"/>
      <w:marLeft w:val="0"/>
      <w:marRight w:val="0"/>
      <w:marTop w:val="0"/>
      <w:marBottom w:val="0"/>
      <w:divBdr>
        <w:top w:val="none" w:sz="0" w:space="0" w:color="auto"/>
        <w:left w:val="none" w:sz="0" w:space="0" w:color="auto"/>
        <w:bottom w:val="none" w:sz="0" w:space="0" w:color="auto"/>
        <w:right w:val="none" w:sz="0" w:space="0" w:color="auto"/>
      </w:divBdr>
    </w:div>
    <w:div w:id="930822174">
      <w:bodyDiv w:val="1"/>
      <w:marLeft w:val="0"/>
      <w:marRight w:val="0"/>
      <w:marTop w:val="0"/>
      <w:marBottom w:val="0"/>
      <w:divBdr>
        <w:top w:val="none" w:sz="0" w:space="0" w:color="auto"/>
        <w:left w:val="none" w:sz="0" w:space="0" w:color="auto"/>
        <w:bottom w:val="none" w:sz="0" w:space="0" w:color="auto"/>
        <w:right w:val="none" w:sz="0" w:space="0" w:color="auto"/>
      </w:divBdr>
    </w:div>
    <w:div w:id="980186498">
      <w:bodyDiv w:val="1"/>
      <w:marLeft w:val="0"/>
      <w:marRight w:val="0"/>
      <w:marTop w:val="0"/>
      <w:marBottom w:val="0"/>
      <w:divBdr>
        <w:top w:val="none" w:sz="0" w:space="0" w:color="auto"/>
        <w:left w:val="none" w:sz="0" w:space="0" w:color="auto"/>
        <w:bottom w:val="none" w:sz="0" w:space="0" w:color="auto"/>
        <w:right w:val="none" w:sz="0" w:space="0" w:color="auto"/>
      </w:divBdr>
    </w:div>
    <w:div w:id="990215547">
      <w:bodyDiv w:val="1"/>
      <w:marLeft w:val="0"/>
      <w:marRight w:val="0"/>
      <w:marTop w:val="0"/>
      <w:marBottom w:val="0"/>
      <w:divBdr>
        <w:top w:val="none" w:sz="0" w:space="0" w:color="auto"/>
        <w:left w:val="none" w:sz="0" w:space="0" w:color="auto"/>
        <w:bottom w:val="none" w:sz="0" w:space="0" w:color="auto"/>
        <w:right w:val="none" w:sz="0" w:space="0" w:color="auto"/>
      </w:divBdr>
    </w:div>
    <w:div w:id="1016227915">
      <w:bodyDiv w:val="1"/>
      <w:marLeft w:val="0"/>
      <w:marRight w:val="0"/>
      <w:marTop w:val="0"/>
      <w:marBottom w:val="0"/>
      <w:divBdr>
        <w:top w:val="none" w:sz="0" w:space="0" w:color="auto"/>
        <w:left w:val="none" w:sz="0" w:space="0" w:color="auto"/>
        <w:bottom w:val="none" w:sz="0" w:space="0" w:color="auto"/>
        <w:right w:val="none" w:sz="0" w:space="0" w:color="auto"/>
      </w:divBdr>
    </w:div>
    <w:div w:id="1033579286">
      <w:bodyDiv w:val="1"/>
      <w:marLeft w:val="0"/>
      <w:marRight w:val="0"/>
      <w:marTop w:val="0"/>
      <w:marBottom w:val="0"/>
      <w:divBdr>
        <w:top w:val="none" w:sz="0" w:space="0" w:color="auto"/>
        <w:left w:val="none" w:sz="0" w:space="0" w:color="auto"/>
        <w:bottom w:val="none" w:sz="0" w:space="0" w:color="auto"/>
        <w:right w:val="none" w:sz="0" w:space="0" w:color="auto"/>
      </w:divBdr>
    </w:div>
    <w:div w:id="1051031181">
      <w:bodyDiv w:val="1"/>
      <w:marLeft w:val="0"/>
      <w:marRight w:val="0"/>
      <w:marTop w:val="0"/>
      <w:marBottom w:val="0"/>
      <w:divBdr>
        <w:top w:val="none" w:sz="0" w:space="0" w:color="auto"/>
        <w:left w:val="none" w:sz="0" w:space="0" w:color="auto"/>
        <w:bottom w:val="none" w:sz="0" w:space="0" w:color="auto"/>
        <w:right w:val="none" w:sz="0" w:space="0" w:color="auto"/>
      </w:divBdr>
    </w:div>
    <w:div w:id="1065421603">
      <w:bodyDiv w:val="1"/>
      <w:marLeft w:val="0"/>
      <w:marRight w:val="0"/>
      <w:marTop w:val="0"/>
      <w:marBottom w:val="0"/>
      <w:divBdr>
        <w:top w:val="none" w:sz="0" w:space="0" w:color="auto"/>
        <w:left w:val="none" w:sz="0" w:space="0" w:color="auto"/>
        <w:bottom w:val="none" w:sz="0" w:space="0" w:color="auto"/>
        <w:right w:val="none" w:sz="0" w:space="0" w:color="auto"/>
      </w:divBdr>
    </w:div>
    <w:div w:id="1079867733">
      <w:bodyDiv w:val="1"/>
      <w:marLeft w:val="0"/>
      <w:marRight w:val="0"/>
      <w:marTop w:val="0"/>
      <w:marBottom w:val="0"/>
      <w:divBdr>
        <w:top w:val="none" w:sz="0" w:space="0" w:color="auto"/>
        <w:left w:val="none" w:sz="0" w:space="0" w:color="auto"/>
        <w:bottom w:val="none" w:sz="0" w:space="0" w:color="auto"/>
        <w:right w:val="none" w:sz="0" w:space="0" w:color="auto"/>
      </w:divBdr>
      <w:divsChild>
        <w:div w:id="1847791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012069">
              <w:marLeft w:val="0"/>
              <w:marRight w:val="0"/>
              <w:marTop w:val="0"/>
              <w:marBottom w:val="0"/>
              <w:divBdr>
                <w:top w:val="none" w:sz="0" w:space="0" w:color="auto"/>
                <w:left w:val="none" w:sz="0" w:space="0" w:color="auto"/>
                <w:bottom w:val="none" w:sz="0" w:space="0" w:color="auto"/>
                <w:right w:val="none" w:sz="0" w:space="0" w:color="auto"/>
              </w:divBdr>
              <w:divsChild>
                <w:div w:id="1164055294">
                  <w:marLeft w:val="0"/>
                  <w:marRight w:val="0"/>
                  <w:marTop w:val="0"/>
                  <w:marBottom w:val="0"/>
                  <w:divBdr>
                    <w:top w:val="none" w:sz="0" w:space="0" w:color="auto"/>
                    <w:left w:val="none" w:sz="0" w:space="0" w:color="auto"/>
                    <w:bottom w:val="none" w:sz="0" w:space="0" w:color="auto"/>
                    <w:right w:val="none" w:sz="0" w:space="0" w:color="auto"/>
                  </w:divBdr>
                  <w:divsChild>
                    <w:div w:id="1284311269">
                      <w:marLeft w:val="0"/>
                      <w:marRight w:val="0"/>
                      <w:marTop w:val="0"/>
                      <w:marBottom w:val="0"/>
                      <w:divBdr>
                        <w:top w:val="none" w:sz="0" w:space="0" w:color="auto"/>
                        <w:left w:val="none" w:sz="0" w:space="0" w:color="auto"/>
                        <w:bottom w:val="none" w:sz="0" w:space="0" w:color="auto"/>
                        <w:right w:val="none" w:sz="0" w:space="0" w:color="auto"/>
                      </w:divBdr>
                      <w:divsChild>
                        <w:div w:id="5389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982811">
      <w:bodyDiv w:val="1"/>
      <w:marLeft w:val="0"/>
      <w:marRight w:val="0"/>
      <w:marTop w:val="0"/>
      <w:marBottom w:val="0"/>
      <w:divBdr>
        <w:top w:val="none" w:sz="0" w:space="0" w:color="auto"/>
        <w:left w:val="none" w:sz="0" w:space="0" w:color="auto"/>
        <w:bottom w:val="none" w:sz="0" w:space="0" w:color="auto"/>
        <w:right w:val="none" w:sz="0" w:space="0" w:color="auto"/>
      </w:divBdr>
    </w:div>
    <w:div w:id="1098213457">
      <w:bodyDiv w:val="1"/>
      <w:marLeft w:val="0"/>
      <w:marRight w:val="0"/>
      <w:marTop w:val="0"/>
      <w:marBottom w:val="0"/>
      <w:divBdr>
        <w:top w:val="none" w:sz="0" w:space="0" w:color="auto"/>
        <w:left w:val="none" w:sz="0" w:space="0" w:color="auto"/>
        <w:bottom w:val="none" w:sz="0" w:space="0" w:color="auto"/>
        <w:right w:val="none" w:sz="0" w:space="0" w:color="auto"/>
      </w:divBdr>
    </w:div>
    <w:div w:id="1116826740">
      <w:bodyDiv w:val="1"/>
      <w:marLeft w:val="0"/>
      <w:marRight w:val="0"/>
      <w:marTop w:val="0"/>
      <w:marBottom w:val="0"/>
      <w:divBdr>
        <w:top w:val="none" w:sz="0" w:space="0" w:color="auto"/>
        <w:left w:val="none" w:sz="0" w:space="0" w:color="auto"/>
        <w:bottom w:val="none" w:sz="0" w:space="0" w:color="auto"/>
        <w:right w:val="none" w:sz="0" w:space="0" w:color="auto"/>
      </w:divBdr>
    </w:div>
    <w:div w:id="1138764476">
      <w:bodyDiv w:val="1"/>
      <w:marLeft w:val="0"/>
      <w:marRight w:val="0"/>
      <w:marTop w:val="0"/>
      <w:marBottom w:val="0"/>
      <w:divBdr>
        <w:top w:val="none" w:sz="0" w:space="0" w:color="auto"/>
        <w:left w:val="none" w:sz="0" w:space="0" w:color="auto"/>
        <w:bottom w:val="none" w:sz="0" w:space="0" w:color="auto"/>
        <w:right w:val="none" w:sz="0" w:space="0" w:color="auto"/>
      </w:divBdr>
    </w:div>
    <w:div w:id="1169833271">
      <w:bodyDiv w:val="1"/>
      <w:marLeft w:val="0"/>
      <w:marRight w:val="0"/>
      <w:marTop w:val="0"/>
      <w:marBottom w:val="0"/>
      <w:divBdr>
        <w:top w:val="none" w:sz="0" w:space="0" w:color="auto"/>
        <w:left w:val="none" w:sz="0" w:space="0" w:color="auto"/>
        <w:bottom w:val="none" w:sz="0" w:space="0" w:color="auto"/>
        <w:right w:val="none" w:sz="0" w:space="0" w:color="auto"/>
      </w:divBdr>
    </w:div>
    <w:div w:id="1171212482">
      <w:bodyDiv w:val="1"/>
      <w:marLeft w:val="0"/>
      <w:marRight w:val="0"/>
      <w:marTop w:val="0"/>
      <w:marBottom w:val="0"/>
      <w:divBdr>
        <w:top w:val="none" w:sz="0" w:space="0" w:color="auto"/>
        <w:left w:val="none" w:sz="0" w:space="0" w:color="auto"/>
        <w:bottom w:val="none" w:sz="0" w:space="0" w:color="auto"/>
        <w:right w:val="none" w:sz="0" w:space="0" w:color="auto"/>
      </w:divBdr>
    </w:div>
    <w:div w:id="1211187963">
      <w:bodyDiv w:val="1"/>
      <w:marLeft w:val="0"/>
      <w:marRight w:val="0"/>
      <w:marTop w:val="0"/>
      <w:marBottom w:val="0"/>
      <w:divBdr>
        <w:top w:val="none" w:sz="0" w:space="0" w:color="auto"/>
        <w:left w:val="none" w:sz="0" w:space="0" w:color="auto"/>
        <w:bottom w:val="none" w:sz="0" w:space="0" w:color="auto"/>
        <w:right w:val="none" w:sz="0" w:space="0" w:color="auto"/>
      </w:divBdr>
    </w:div>
    <w:div w:id="1270818790">
      <w:bodyDiv w:val="1"/>
      <w:marLeft w:val="0"/>
      <w:marRight w:val="0"/>
      <w:marTop w:val="0"/>
      <w:marBottom w:val="0"/>
      <w:divBdr>
        <w:top w:val="none" w:sz="0" w:space="0" w:color="auto"/>
        <w:left w:val="none" w:sz="0" w:space="0" w:color="auto"/>
        <w:bottom w:val="none" w:sz="0" w:space="0" w:color="auto"/>
        <w:right w:val="none" w:sz="0" w:space="0" w:color="auto"/>
      </w:divBdr>
    </w:div>
    <w:div w:id="1308896623">
      <w:bodyDiv w:val="1"/>
      <w:marLeft w:val="0"/>
      <w:marRight w:val="0"/>
      <w:marTop w:val="0"/>
      <w:marBottom w:val="0"/>
      <w:divBdr>
        <w:top w:val="none" w:sz="0" w:space="0" w:color="auto"/>
        <w:left w:val="none" w:sz="0" w:space="0" w:color="auto"/>
        <w:bottom w:val="none" w:sz="0" w:space="0" w:color="auto"/>
        <w:right w:val="none" w:sz="0" w:space="0" w:color="auto"/>
      </w:divBdr>
    </w:div>
    <w:div w:id="1311790660">
      <w:bodyDiv w:val="1"/>
      <w:marLeft w:val="0"/>
      <w:marRight w:val="0"/>
      <w:marTop w:val="0"/>
      <w:marBottom w:val="0"/>
      <w:divBdr>
        <w:top w:val="none" w:sz="0" w:space="0" w:color="auto"/>
        <w:left w:val="none" w:sz="0" w:space="0" w:color="auto"/>
        <w:bottom w:val="none" w:sz="0" w:space="0" w:color="auto"/>
        <w:right w:val="none" w:sz="0" w:space="0" w:color="auto"/>
      </w:divBdr>
    </w:div>
    <w:div w:id="1350252318">
      <w:bodyDiv w:val="1"/>
      <w:marLeft w:val="0"/>
      <w:marRight w:val="0"/>
      <w:marTop w:val="0"/>
      <w:marBottom w:val="0"/>
      <w:divBdr>
        <w:top w:val="none" w:sz="0" w:space="0" w:color="auto"/>
        <w:left w:val="none" w:sz="0" w:space="0" w:color="auto"/>
        <w:bottom w:val="none" w:sz="0" w:space="0" w:color="auto"/>
        <w:right w:val="none" w:sz="0" w:space="0" w:color="auto"/>
      </w:divBdr>
    </w:div>
    <w:div w:id="1404062646">
      <w:bodyDiv w:val="1"/>
      <w:marLeft w:val="0"/>
      <w:marRight w:val="0"/>
      <w:marTop w:val="0"/>
      <w:marBottom w:val="0"/>
      <w:divBdr>
        <w:top w:val="none" w:sz="0" w:space="0" w:color="auto"/>
        <w:left w:val="none" w:sz="0" w:space="0" w:color="auto"/>
        <w:bottom w:val="none" w:sz="0" w:space="0" w:color="auto"/>
        <w:right w:val="none" w:sz="0" w:space="0" w:color="auto"/>
      </w:divBdr>
    </w:div>
    <w:div w:id="1467315737">
      <w:bodyDiv w:val="1"/>
      <w:marLeft w:val="0"/>
      <w:marRight w:val="0"/>
      <w:marTop w:val="0"/>
      <w:marBottom w:val="0"/>
      <w:divBdr>
        <w:top w:val="none" w:sz="0" w:space="0" w:color="auto"/>
        <w:left w:val="none" w:sz="0" w:space="0" w:color="auto"/>
        <w:bottom w:val="none" w:sz="0" w:space="0" w:color="auto"/>
        <w:right w:val="none" w:sz="0" w:space="0" w:color="auto"/>
      </w:divBdr>
      <w:divsChild>
        <w:div w:id="211771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823719">
              <w:marLeft w:val="0"/>
              <w:marRight w:val="0"/>
              <w:marTop w:val="0"/>
              <w:marBottom w:val="0"/>
              <w:divBdr>
                <w:top w:val="none" w:sz="0" w:space="0" w:color="auto"/>
                <w:left w:val="none" w:sz="0" w:space="0" w:color="auto"/>
                <w:bottom w:val="none" w:sz="0" w:space="0" w:color="auto"/>
                <w:right w:val="none" w:sz="0" w:space="0" w:color="auto"/>
              </w:divBdr>
              <w:divsChild>
                <w:div w:id="929658250">
                  <w:marLeft w:val="0"/>
                  <w:marRight w:val="0"/>
                  <w:marTop w:val="0"/>
                  <w:marBottom w:val="0"/>
                  <w:divBdr>
                    <w:top w:val="none" w:sz="0" w:space="0" w:color="auto"/>
                    <w:left w:val="none" w:sz="0" w:space="0" w:color="auto"/>
                    <w:bottom w:val="none" w:sz="0" w:space="0" w:color="auto"/>
                    <w:right w:val="none" w:sz="0" w:space="0" w:color="auto"/>
                  </w:divBdr>
                  <w:divsChild>
                    <w:div w:id="2069373118">
                      <w:marLeft w:val="0"/>
                      <w:marRight w:val="0"/>
                      <w:marTop w:val="0"/>
                      <w:marBottom w:val="0"/>
                      <w:divBdr>
                        <w:top w:val="none" w:sz="0" w:space="0" w:color="auto"/>
                        <w:left w:val="none" w:sz="0" w:space="0" w:color="auto"/>
                        <w:bottom w:val="none" w:sz="0" w:space="0" w:color="auto"/>
                        <w:right w:val="none" w:sz="0" w:space="0" w:color="auto"/>
                      </w:divBdr>
                      <w:divsChild>
                        <w:div w:id="15343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024339">
      <w:bodyDiv w:val="1"/>
      <w:marLeft w:val="0"/>
      <w:marRight w:val="0"/>
      <w:marTop w:val="0"/>
      <w:marBottom w:val="0"/>
      <w:divBdr>
        <w:top w:val="none" w:sz="0" w:space="0" w:color="auto"/>
        <w:left w:val="none" w:sz="0" w:space="0" w:color="auto"/>
        <w:bottom w:val="none" w:sz="0" w:space="0" w:color="auto"/>
        <w:right w:val="none" w:sz="0" w:space="0" w:color="auto"/>
      </w:divBdr>
    </w:div>
    <w:div w:id="1497724000">
      <w:bodyDiv w:val="1"/>
      <w:marLeft w:val="0"/>
      <w:marRight w:val="0"/>
      <w:marTop w:val="0"/>
      <w:marBottom w:val="0"/>
      <w:divBdr>
        <w:top w:val="none" w:sz="0" w:space="0" w:color="auto"/>
        <w:left w:val="none" w:sz="0" w:space="0" w:color="auto"/>
        <w:bottom w:val="none" w:sz="0" w:space="0" w:color="auto"/>
        <w:right w:val="none" w:sz="0" w:space="0" w:color="auto"/>
      </w:divBdr>
    </w:div>
    <w:div w:id="1597983292">
      <w:bodyDiv w:val="1"/>
      <w:marLeft w:val="0"/>
      <w:marRight w:val="0"/>
      <w:marTop w:val="0"/>
      <w:marBottom w:val="0"/>
      <w:divBdr>
        <w:top w:val="none" w:sz="0" w:space="0" w:color="auto"/>
        <w:left w:val="none" w:sz="0" w:space="0" w:color="auto"/>
        <w:bottom w:val="none" w:sz="0" w:space="0" w:color="auto"/>
        <w:right w:val="none" w:sz="0" w:space="0" w:color="auto"/>
      </w:divBdr>
    </w:div>
    <w:div w:id="1620843291">
      <w:bodyDiv w:val="1"/>
      <w:marLeft w:val="0"/>
      <w:marRight w:val="0"/>
      <w:marTop w:val="0"/>
      <w:marBottom w:val="0"/>
      <w:divBdr>
        <w:top w:val="none" w:sz="0" w:space="0" w:color="auto"/>
        <w:left w:val="none" w:sz="0" w:space="0" w:color="auto"/>
        <w:bottom w:val="none" w:sz="0" w:space="0" w:color="auto"/>
        <w:right w:val="none" w:sz="0" w:space="0" w:color="auto"/>
      </w:divBdr>
    </w:div>
    <w:div w:id="1685396667">
      <w:bodyDiv w:val="1"/>
      <w:marLeft w:val="0"/>
      <w:marRight w:val="0"/>
      <w:marTop w:val="0"/>
      <w:marBottom w:val="0"/>
      <w:divBdr>
        <w:top w:val="none" w:sz="0" w:space="0" w:color="auto"/>
        <w:left w:val="none" w:sz="0" w:space="0" w:color="auto"/>
        <w:bottom w:val="none" w:sz="0" w:space="0" w:color="auto"/>
        <w:right w:val="none" w:sz="0" w:space="0" w:color="auto"/>
      </w:divBdr>
    </w:div>
    <w:div w:id="1699044856">
      <w:bodyDiv w:val="1"/>
      <w:marLeft w:val="0"/>
      <w:marRight w:val="0"/>
      <w:marTop w:val="0"/>
      <w:marBottom w:val="0"/>
      <w:divBdr>
        <w:top w:val="none" w:sz="0" w:space="0" w:color="auto"/>
        <w:left w:val="none" w:sz="0" w:space="0" w:color="auto"/>
        <w:bottom w:val="none" w:sz="0" w:space="0" w:color="auto"/>
        <w:right w:val="none" w:sz="0" w:space="0" w:color="auto"/>
      </w:divBdr>
    </w:div>
    <w:div w:id="1718313096">
      <w:bodyDiv w:val="1"/>
      <w:marLeft w:val="0"/>
      <w:marRight w:val="0"/>
      <w:marTop w:val="0"/>
      <w:marBottom w:val="0"/>
      <w:divBdr>
        <w:top w:val="none" w:sz="0" w:space="0" w:color="auto"/>
        <w:left w:val="none" w:sz="0" w:space="0" w:color="auto"/>
        <w:bottom w:val="none" w:sz="0" w:space="0" w:color="auto"/>
        <w:right w:val="none" w:sz="0" w:space="0" w:color="auto"/>
      </w:divBdr>
    </w:div>
    <w:div w:id="1749158047">
      <w:bodyDiv w:val="1"/>
      <w:marLeft w:val="0"/>
      <w:marRight w:val="0"/>
      <w:marTop w:val="0"/>
      <w:marBottom w:val="0"/>
      <w:divBdr>
        <w:top w:val="none" w:sz="0" w:space="0" w:color="auto"/>
        <w:left w:val="none" w:sz="0" w:space="0" w:color="auto"/>
        <w:bottom w:val="none" w:sz="0" w:space="0" w:color="auto"/>
        <w:right w:val="none" w:sz="0" w:space="0" w:color="auto"/>
      </w:divBdr>
    </w:div>
    <w:div w:id="1767578048">
      <w:bodyDiv w:val="1"/>
      <w:marLeft w:val="0"/>
      <w:marRight w:val="0"/>
      <w:marTop w:val="0"/>
      <w:marBottom w:val="0"/>
      <w:divBdr>
        <w:top w:val="none" w:sz="0" w:space="0" w:color="auto"/>
        <w:left w:val="none" w:sz="0" w:space="0" w:color="auto"/>
        <w:bottom w:val="none" w:sz="0" w:space="0" w:color="auto"/>
        <w:right w:val="none" w:sz="0" w:space="0" w:color="auto"/>
      </w:divBdr>
    </w:div>
    <w:div w:id="1785074723">
      <w:bodyDiv w:val="1"/>
      <w:marLeft w:val="0"/>
      <w:marRight w:val="0"/>
      <w:marTop w:val="0"/>
      <w:marBottom w:val="0"/>
      <w:divBdr>
        <w:top w:val="none" w:sz="0" w:space="0" w:color="auto"/>
        <w:left w:val="none" w:sz="0" w:space="0" w:color="auto"/>
        <w:bottom w:val="none" w:sz="0" w:space="0" w:color="auto"/>
        <w:right w:val="none" w:sz="0" w:space="0" w:color="auto"/>
      </w:divBdr>
    </w:div>
    <w:div w:id="1787777297">
      <w:bodyDiv w:val="1"/>
      <w:marLeft w:val="0"/>
      <w:marRight w:val="0"/>
      <w:marTop w:val="0"/>
      <w:marBottom w:val="0"/>
      <w:divBdr>
        <w:top w:val="none" w:sz="0" w:space="0" w:color="auto"/>
        <w:left w:val="none" w:sz="0" w:space="0" w:color="auto"/>
        <w:bottom w:val="none" w:sz="0" w:space="0" w:color="auto"/>
        <w:right w:val="none" w:sz="0" w:space="0" w:color="auto"/>
      </w:divBdr>
    </w:div>
    <w:div w:id="1910187961">
      <w:bodyDiv w:val="1"/>
      <w:marLeft w:val="0"/>
      <w:marRight w:val="0"/>
      <w:marTop w:val="0"/>
      <w:marBottom w:val="0"/>
      <w:divBdr>
        <w:top w:val="none" w:sz="0" w:space="0" w:color="auto"/>
        <w:left w:val="none" w:sz="0" w:space="0" w:color="auto"/>
        <w:bottom w:val="none" w:sz="0" w:space="0" w:color="auto"/>
        <w:right w:val="none" w:sz="0" w:space="0" w:color="auto"/>
      </w:divBdr>
    </w:div>
    <w:div w:id="1920407020">
      <w:bodyDiv w:val="1"/>
      <w:marLeft w:val="0"/>
      <w:marRight w:val="0"/>
      <w:marTop w:val="0"/>
      <w:marBottom w:val="0"/>
      <w:divBdr>
        <w:top w:val="none" w:sz="0" w:space="0" w:color="auto"/>
        <w:left w:val="none" w:sz="0" w:space="0" w:color="auto"/>
        <w:bottom w:val="none" w:sz="0" w:space="0" w:color="auto"/>
        <w:right w:val="none" w:sz="0" w:space="0" w:color="auto"/>
      </w:divBdr>
      <w:divsChild>
        <w:div w:id="44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891134">
              <w:marLeft w:val="0"/>
              <w:marRight w:val="0"/>
              <w:marTop w:val="0"/>
              <w:marBottom w:val="0"/>
              <w:divBdr>
                <w:top w:val="none" w:sz="0" w:space="0" w:color="auto"/>
                <w:left w:val="none" w:sz="0" w:space="0" w:color="auto"/>
                <w:bottom w:val="none" w:sz="0" w:space="0" w:color="auto"/>
                <w:right w:val="none" w:sz="0" w:space="0" w:color="auto"/>
              </w:divBdr>
              <w:divsChild>
                <w:div w:id="996037696">
                  <w:marLeft w:val="0"/>
                  <w:marRight w:val="0"/>
                  <w:marTop w:val="0"/>
                  <w:marBottom w:val="0"/>
                  <w:divBdr>
                    <w:top w:val="none" w:sz="0" w:space="0" w:color="auto"/>
                    <w:left w:val="none" w:sz="0" w:space="0" w:color="auto"/>
                    <w:bottom w:val="none" w:sz="0" w:space="0" w:color="auto"/>
                    <w:right w:val="none" w:sz="0" w:space="0" w:color="auto"/>
                  </w:divBdr>
                  <w:divsChild>
                    <w:div w:id="1454130686">
                      <w:marLeft w:val="0"/>
                      <w:marRight w:val="0"/>
                      <w:marTop w:val="0"/>
                      <w:marBottom w:val="0"/>
                      <w:divBdr>
                        <w:top w:val="none" w:sz="0" w:space="0" w:color="auto"/>
                        <w:left w:val="none" w:sz="0" w:space="0" w:color="auto"/>
                        <w:bottom w:val="none" w:sz="0" w:space="0" w:color="auto"/>
                        <w:right w:val="none" w:sz="0" w:space="0" w:color="auto"/>
                      </w:divBdr>
                      <w:divsChild>
                        <w:div w:id="19247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3416">
      <w:bodyDiv w:val="1"/>
      <w:marLeft w:val="0"/>
      <w:marRight w:val="0"/>
      <w:marTop w:val="0"/>
      <w:marBottom w:val="0"/>
      <w:divBdr>
        <w:top w:val="none" w:sz="0" w:space="0" w:color="auto"/>
        <w:left w:val="none" w:sz="0" w:space="0" w:color="auto"/>
        <w:bottom w:val="none" w:sz="0" w:space="0" w:color="auto"/>
        <w:right w:val="none" w:sz="0" w:space="0" w:color="auto"/>
      </w:divBdr>
    </w:div>
    <w:div w:id="1948154105">
      <w:bodyDiv w:val="1"/>
      <w:marLeft w:val="0"/>
      <w:marRight w:val="0"/>
      <w:marTop w:val="0"/>
      <w:marBottom w:val="0"/>
      <w:divBdr>
        <w:top w:val="none" w:sz="0" w:space="0" w:color="auto"/>
        <w:left w:val="none" w:sz="0" w:space="0" w:color="auto"/>
        <w:bottom w:val="none" w:sz="0" w:space="0" w:color="auto"/>
        <w:right w:val="none" w:sz="0" w:space="0" w:color="auto"/>
      </w:divBdr>
    </w:div>
    <w:div w:id="1996375138">
      <w:bodyDiv w:val="1"/>
      <w:marLeft w:val="0"/>
      <w:marRight w:val="0"/>
      <w:marTop w:val="0"/>
      <w:marBottom w:val="0"/>
      <w:divBdr>
        <w:top w:val="none" w:sz="0" w:space="0" w:color="auto"/>
        <w:left w:val="none" w:sz="0" w:space="0" w:color="auto"/>
        <w:bottom w:val="none" w:sz="0" w:space="0" w:color="auto"/>
        <w:right w:val="none" w:sz="0" w:space="0" w:color="auto"/>
      </w:divBdr>
    </w:div>
    <w:div w:id="2042826783">
      <w:bodyDiv w:val="1"/>
      <w:marLeft w:val="0"/>
      <w:marRight w:val="0"/>
      <w:marTop w:val="0"/>
      <w:marBottom w:val="0"/>
      <w:divBdr>
        <w:top w:val="none" w:sz="0" w:space="0" w:color="auto"/>
        <w:left w:val="none" w:sz="0" w:space="0" w:color="auto"/>
        <w:bottom w:val="none" w:sz="0" w:space="0" w:color="auto"/>
        <w:right w:val="none" w:sz="0" w:space="0" w:color="auto"/>
      </w:divBdr>
    </w:div>
    <w:div w:id="2064139119">
      <w:bodyDiv w:val="1"/>
      <w:marLeft w:val="0"/>
      <w:marRight w:val="0"/>
      <w:marTop w:val="0"/>
      <w:marBottom w:val="0"/>
      <w:divBdr>
        <w:top w:val="none" w:sz="0" w:space="0" w:color="auto"/>
        <w:left w:val="none" w:sz="0" w:space="0" w:color="auto"/>
        <w:bottom w:val="none" w:sz="0" w:space="0" w:color="auto"/>
        <w:right w:val="none" w:sz="0" w:space="0" w:color="auto"/>
      </w:divBdr>
    </w:div>
    <w:div w:id="208425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wmf"/><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sv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PIDcare">
      <a:dk1>
        <a:srgbClr val="007686"/>
      </a:dk1>
      <a:lt1>
        <a:sysClr val="window" lastClr="FFFFFF"/>
      </a:lt1>
      <a:dk2>
        <a:srgbClr val="AD1056"/>
      </a:dk2>
      <a:lt2>
        <a:srgbClr val="E7E6E6"/>
      </a:lt2>
      <a:accent1>
        <a:srgbClr val="AD1056"/>
      </a:accent1>
      <a:accent2>
        <a:srgbClr val="007686"/>
      </a:accent2>
      <a:accent3>
        <a:srgbClr val="A5A5A5"/>
      </a:accent3>
      <a:accent4>
        <a:srgbClr val="00BDD5"/>
      </a:accent4>
      <a:accent5>
        <a:srgbClr val="EA1862"/>
      </a:accent5>
      <a:accent6>
        <a:srgbClr val="4DAF50"/>
      </a:accent6>
      <a:hlink>
        <a:srgbClr val="FFEA35"/>
      </a:hlink>
      <a:folHlink>
        <a:srgbClr val="AD10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37933-4DFF-4C5B-9BE0-C64A38E03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4983</TotalTime>
  <Pages>40</Pages>
  <Words>6491</Words>
  <Characters>34408</Characters>
  <Application>Microsoft Office Word</Application>
  <DocSecurity>0</DocSecurity>
  <Lines>286</Lines>
  <Paragraphs>81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Hansen</dc:creator>
  <cp:keywords/>
  <dc:description/>
  <cp:lastModifiedBy>Susanne Hansen</cp:lastModifiedBy>
  <cp:revision>220</cp:revision>
  <cp:lastPrinted>2021-09-06T19:04:00Z</cp:lastPrinted>
  <dcterms:created xsi:type="dcterms:W3CDTF">2020-06-23T08:03:00Z</dcterms:created>
  <dcterms:modified xsi:type="dcterms:W3CDTF">2021-11-22T20:38:00Z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-561955285</vt:i4>
  </property>
</Properties>
</file>